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6ABE96BB"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2209E756"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A75149" w:rsidRPr="00A75149">
        <w:rPr>
          <w:rFonts w:ascii="Verdana" w:hAnsi="Verdana" w:cstheme="minorHAnsi"/>
          <w:b/>
          <w:sz w:val="28"/>
          <w:szCs w:val="28"/>
          <w:u w:val="single"/>
        </w:rPr>
        <w:t>Náhradní díly pro specializovanou mechanizaci na údržbu železničního svršku u OŘ OVA 2026-2028</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43981D3D" w:rsidR="00D734CC" w:rsidRPr="008B5521" w:rsidRDefault="003457B9" w:rsidP="00DE33DB">
      <w:pPr>
        <w:pStyle w:val="acnormal"/>
        <w:spacing w:line="240" w:lineRule="auto"/>
        <w:ind w:left="2124"/>
        <w:rPr>
          <w:rFonts w:ascii="Verdana" w:hAnsi="Verdana" w:cstheme="minorHAnsi"/>
          <w:sz w:val="18"/>
          <w:szCs w:val="18"/>
        </w:rPr>
      </w:pPr>
      <w:r w:rsidRPr="005611A1">
        <w:rPr>
          <w:rFonts w:ascii="Verdana" w:hAnsi="Verdana" w:cstheme="minorHAnsi"/>
          <w:bCs/>
          <w:sz w:val="18"/>
          <w:szCs w:val="18"/>
        </w:rPr>
        <w:t xml:space="preserve">č. </w:t>
      </w:r>
      <w:r w:rsidR="002E01E6" w:rsidRPr="005611A1">
        <w:rPr>
          <w:rFonts w:ascii="Verdana" w:hAnsi="Verdana" w:cstheme="minorHAnsi"/>
          <w:bCs/>
          <w:sz w:val="18"/>
          <w:szCs w:val="18"/>
        </w:rPr>
        <w:t>3</w:t>
      </w:r>
      <w:r w:rsidR="005611A1" w:rsidRPr="005611A1">
        <w:rPr>
          <w:rFonts w:ascii="Verdana" w:hAnsi="Verdana" w:cstheme="minorHAnsi"/>
          <w:bCs/>
          <w:sz w:val="18"/>
          <w:szCs w:val="18"/>
        </w:rPr>
        <w:t>826</w:t>
      </w:r>
      <w:r w:rsidRPr="005611A1">
        <w:rPr>
          <w:rFonts w:ascii="Verdana" w:hAnsi="Verdana" w:cstheme="minorHAnsi"/>
          <w:bCs/>
          <w:sz w:val="18"/>
          <w:szCs w:val="18"/>
        </w:rPr>
        <w:t xml:space="preserve"> ze dne </w:t>
      </w:r>
      <w:r w:rsidR="005611A1" w:rsidRPr="005611A1">
        <w:rPr>
          <w:rFonts w:ascii="Verdana" w:hAnsi="Verdana" w:cstheme="minorHAnsi"/>
          <w:bCs/>
          <w:sz w:val="18"/>
          <w:szCs w:val="18"/>
        </w:rPr>
        <w:t>28. ledna 2026</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782F024A"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A75149" w:rsidRPr="00A75149">
        <w:rPr>
          <w:rFonts w:ascii="Verdana" w:hAnsi="Verdana" w:cstheme="minorHAnsi"/>
          <w:b/>
          <w:bCs/>
          <w:sz w:val="18"/>
          <w:szCs w:val="18"/>
        </w:rPr>
        <w:t>Náhradní díly pro specializovanou mechanizaci na údržbu železničního svršku u OŘ OVA 2026-2028</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A75149" w:rsidRPr="00A75149">
        <w:rPr>
          <w:rFonts w:ascii="Verdana" w:hAnsi="Verdana" w:cstheme="minorHAnsi"/>
          <w:sz w:val="18"/>
          <w:szCs w:val="18"/>
        </w:rPr>
        <w:t>2983/2026</w:t>
      </w:r>
      <w:r w:rsidR="003457B9" w:rsidRPr="003457B9">
        <w:rPr>
          <w:rFonts w:ascii="Verdana" w:hAnsi="Verdana" w:cstheme="minorHAnsi"/>
          <w:sz w:val="18"/>
          <w:szCs w:val="18"/>
        </w:rPr>
        <w:t xml:space="preserve">-SŽ-OŘ OVA-NPI </w:t>
      </w:r>
      <w:r w:rsidRPr="003457B9">
        <w:rPr>
          <w:rFonts w:ascii="Verdana" w:hAnsi="Verdana" w:cstheme="minorHAnsi"/>
          <w:sz w:val="18"/>
          <w:szCs w:val="18"/>
        </w:rPr>
        <w:t>(dále jen „</w:t>
      </w:r>
      <w:r w:rsidR="00683D90">
        <w:rPr>
          <w:rFonts w:ascii="Verdana" w:hAnsi="Verdana" w:cstheme="minorHAnsi"/>
          <w:sz w:val="18"/>
          <w:szCs w:val="18"/>
        </w:rPr>
        <w:t>výběrové</w:t>
      </w:r>
      <w:r w:rsidR="00683D90" w:rsidRPr="003457B9">
        <w:rPr>
          <w:rFonts w:ascii="Verdana" w:hAnsi="Verdana" w:cstheme="minorHAnsi"/>
          <w:sz w:val="18"/>
          <w:szCs w:val="18"/>
        </w:rPr>
        <w:t xml:space="preserve"> </w:t>
      </w:r>
      <w:r w:rsidR="000A53AE" w:rsidRPr="003457B9">
        <w:rPr>
          <w:rFonts w:ascii="Verdana" w:hAnsi="Verdana" w:cstheme="minorHAnsi"/>
          <w:sz w:val="18"/>
          <w:szCs w:val="18"/>
        </w:rPr>
        <w:t>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683D90">
        <w:rPr>
          <w:rFonts w:ascii="Verdana" w:hAnsi="Verdana" w:cstheme="minorHAnsi"/>
          <w:sz w:val="18"/>
          <w:szCs w:val="18"/>
        </w:rPr>
        <w:t>výběrového</w:t>
      </w:r>
      <w:r w:rsidR="00683D90" w:rsidRPr="003457B9">
        <w:rPr>
          <w:rFonts w:ascii="Verdana" w:hAnsi="Verdana" w:cstheme="minorHAnsi"/>
          <w:sz w:val="18"/>
          <w:szCs w:val="18"/>
        </w:rPr>
        <w:t xml:space="preserve"> </w:t>
      </w:r>
      <w:r w:rsidR="000A53AE" w:rsidRPr="003457B9">
        <w:rPr>
          <w:rFonts w:ascii="Verdana" w:hAnsi="Verdana" w:cstheme="minorHAnsi"/>
          <w:sz w:val="18"/>
          <w:szCs w:val="18"/>
        </w:rPr>
        <w:t>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A54BD5">
      <w:pPr>
        <w:pStyle w:val="acnormalbulleted"/>
        <w:numPr>
          <w:ilvl w:val="0"/>
          <w:numId w:val="3"/>
        </w:numPr>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A54BD5">
        <w:rPr>
          <w:b/>
          <w:bCs/>
        </w:rPr>
        <w:t>„dílčí veřejné zakázky“</w:t>
      </w:r>
      <w:r w:rsidRPr="008B5521">
        <w:t xml:space="preserve">). </w:t>
      </w:r>
    </w:p>
    <w:p w14:paraId="64AC98D7" w14:textId="0662E8CC" w:rsidR="00A54BD5" w:rsidRPr="0052755A" w:rsidRDefault="00893290" w:rsidP="00AC635F">
      <w:pPr>
        <w:pStyle w:val="acnormalbulleted"/>
        <w:numPr>
          <w:ilvl w:val="0"/>
          <w:numId w:val="3"/>
        </w:numPr>
        <w:rPr>
          <w:rFonts w:cstheme="minorHAnsi"/>
        </w:rPr>
      </w:pPr>
      <w:r w:rsidRPr="008B5521">
        <w:t>Předmětem dílčích veřejných zakázek bude</w:t>
      </w:r>
      <w:r w:rsidR="00683D90">
        <w:rPr>
          <w:rFonts w:cstheme="minorHAnsi"/>
          <w:lang w:eastAsia="cs-CZ"/>
        </w:rPr>
        <w:t xml:space="preserve"> </w:t>
      </w:r>
      <w:r w:rsidR="00A54BD5" w:rsidRPr="0052755A">
        <w:rPr>
          <w:rFonts w:cstheme="minorHAnsi"/>
          <w:lang w:eastAsia="cs-CZ"/>
        </w:rPr>
        <w:t xml:space="preserve">dodávka zboží </w:t>
      </w:r>
      <w:r w:rsidR="00A54BD5" w:rsidRPr="0052755A">
        <w:rPr>
          <w:rFonts w:cstheme="minorHAnsi"/>
        </w:rPr>
        <w:t>uvedeného v příloze</w:t>
      </w:r>
      <w:r w:rsidR="00A54BD5" w:rsidRPr="0052755A">
        <w:rPr>
          <w:rFonts w:cstheme="minorHAnsi"/>
          <w:lang w:eastAsia="cs-CZ"/>
        </w:rPr>
        <w:t xml:space="preserve"> č. 2</w:t>
      </w:r>
      <w:r w:rsidR="00683D90">
        <w:rPr>
          <w:rFonts w:cstheme="minorHAnsi"/>
          <w:lang w:eastAsia="cs-CZ"/>
        </w:rPr>
        <w:t xml:space="preserve"> a č. 3</w:t>
      </w:r>
      <w:r w:rsidR="00A54BD5" w:rsidRPr="0052755A">
        <w:rPr>
          <w:rFonts w:cstheme="minorHAnsi"/>
          <w:lang w:eastAsia="cs-CZ"/>
        </w:rPr>
        <w:t xml:space="preserve"> této Rámcové dohody</w:t>
      </w:r>
      <w:r w:rsidR="00A54BD5" w:rsidRPr="0052755A">
        <w:rPr>
          <w:rFonts w:cstheme="minorHAnsi"/>
        </w:rPr>
        <w:t>.</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A54BD5">
      <w:pPr>
        <w:pStyle w:val="acnormalbulleted"/>
        <w:numPr>
          <w:ilvl w:val="0"/>
          <w:numId w:val="38"/>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3457B9" w:rsidRPr="008B5521">
        <w:t>1 této</w:t>
      </w:r>
      <w:r w:rsidRPr="008B5521">
        <w:t xml:space="preserve"> </w:t>
      </w:r>
      <w:r w:rsidR="00881560" w:rsidRPr="008B5521">
        <w:t>Rámcové</w:t>
      </w:r>
      <w:r w:rsidRPr="008B5521">
        <w:t xml:space="preserve"> dohody (dále jen „</w:t>
      </w:r>
      <w:r w:rsidR="00182BAA" w:rsidRPr="008B5521">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„dílčí smlouva“), na </w:t>
      </w:r>
      <w:r w:rsidR="003457B9" w:rsidRPr="008B5521">
        <w:t>základě,</w:t>
      </w:r>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68551D48" w14:textId="33284058" w:rsidR="00B74412" w:rsidRPr="008B5521" w:rsidRDefault="00DE33DB" w:rsidP="00A54BD5">
      <w:pPr>
        <w:pStyle w:val="acnormalbulleted"/>
        <w:numPr>
          <w:ilvl w:val="0"/>
          <w:numId w:val="38"/>
        </w:numPr>
      </w:pPr>
      <w:r>
        <w:t xml:space="preserve"> </w:t>
      </w:r>
      <w:r w:rsidR="00D608AA" w:rsidRPr="008B5521">
        <w:t>Kupující</w:t>
      </w:r>
      <w:r w:rsidR="00893290" w:rsidRPr="008B5521">
        <w:t xml:space="preserve"> zahájí </w:t>
      </w:r>
      <w:r w:rsidR="00182BAA" w:rsidRPr="008B5521">
        <w:t xml:space="preserve">dílčí zakázku </w:t>
      </w:r>
      <w:r w:rsidR="00893290" w:rsidRPr="008B5521">
        <w:t xml:space="preserve">zasláním písemné výzvy k poskytnutí plnění (dále jen „objednávka“) </w:t>
      </w:r>
      <w:r w:rsidR="00D608AA" w:rsidRPr="008B5521">
        <w:t>Prodávajícímu</w:t>
      </w:r>
      <w:r w:rsidR="00893290" w:rsidRPr="008B5521">
        <w:t xml:space="preserve">. Písemná forma objednávky je splněna, i pokud </w:t>
      </w:r>
      <w:r w:rsidR="00D608AA" w:rsidRPr="008B5521">
        <w:t>Kupující</w:t>
      </w:r>
      <w:r w:rsidR="00893290" w:rsidRPr="008B5521">
        <w:t xml:space="preserve"> zašle Prodávajícímu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677BE9B5" w14:textId="7C4DA942" w:rsidR="00332629" w:rsidRPr="00A615F8" w:rsidRDefault="00332629" w:rsidP="005F4932">
      <w:pPr>
        <w:pStyle w:val="acnormal"/>
        <w:spacing w:after="0"/>
        <w:ind w:left="1417" w:hanging="1060"/>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hyperlink r:id="rId12" w:history="1">
        <w:r w:rsidR="00745BC6" w:rsidRPr="00D21D39">
          <w:rPr>
            <w:rStyle w:val="Hypertextovodkaz"/>
            <w:rFonts w:ascii="Verdana" w:hAnsi="Verdana"/>
            <w:sz w:val="18"/>
            <w:szCs w:val="18"/>
          </w:rPr>
          <w:t>LazarovaP@spravazleznic.cz</w:t>
        </w:r>
      </w:hyperlink>
      <w:r w:rsidR="00745BC6" w:rsidRPr="00245A5D">
        <w:rPr>
          <w:rFonts w:ascii="Verdana" w:hAnsi="Verdana"/>
          <w:sz w:val="18"/>
          <w:szCs w:val="18"/>
        </w:rPr>
        <w:t>,</w:t>
      </w:r>
      <w:hyperlink r:id="rId13" w:history="1">
        <w:r w:rsidR="00745BC6" w:rsidRPr="00245A5D">
          <w:rPr>
            <w:rStyle w:val="Hypertextovodkaz"/>
            <w:rFonts w:ascii="Verdana" w:hAnsi="Verdana"/>
            <w:sz w:val="18"/>
            <w:szCs w:val="18"/>
          </w:rPr>
          <w:t>Kubatkova@spravazeleznic.cz</w:t>
        </w:r>
      </w:hyperlink>
      <w:r w:rsidR="00745BC6" w:rsidRPr="00245A5D">
        <w:rPr>
          <w:rFonts w:ascii="Verdana" w:hAnsi="Verdana"/>
          <w:sz w:val="18"/>
          <w:szCs w:val="18"/>
        </w:rPr>
        <w:t xml:space="preserve">, </w:t>
      </w:r>
      <w:hyperlink r:id="rId14" w:history="1">
        <w:r w:rsidR="00745BC6" w:rsidRPr="00245A5D">
          <w:rPr>
            <w:rStyle w:val="Hypertextovodkaz"/>
            <w:rFonts w:ascii="Verdana" w:hAnsi="Verdana"/>
            <w:sz w:val="18"/>
            <w:szCs w:val="18"/>
          </w:rPr>
          <w:t>Kubinska@spravazeleznic.cz</w:t>
        </w:r>
      </w:hyperlink>
      <w:r w:rsidR="00745BC6">
        <w:t>,</w:t>
      </w:r>
      <w:r w:rsidR="005F4932">
        <w:rPr>
          <w:rFonts w:ascii="Verdana" w:hAnsi="Verdana"/>
          <w:sz w:val="18"/>
          <w:szCs w:val="18"/>
        </w:rPr>
        <w:t xml:space="preserve"> </w:t>
      </w:r>
      <w:r w:rsidRPr="00A615F8">
        <w:rPr>
          <w:rFonts w:ascii="Verdana" w:hAnsi="Verdana"/>
          <w:sz w:val="18"/>
          <w:szCs w:val="18"/>
        </w:rPr>
        <w:t xml:space="preserve">a emailové adresy uvedené u oprávněných osob dle přílohy č. </w:t>
      </w:r>
      <w:r w:rsidR="00914CB7">
        <w:rPr>
          <w:rFonts w:ascii="Verdana" w:hAnsi="Verdana"/>
          <w:sz w:val="18"/>
          <w:szCs w:val="18"/>
        </w:rPr>
        <w:t>5</w:t>
      </w:r>
      <w:r w:rsidRPr="00A615F8">
        <w:rPr>
          <w:rFonts w:ascii="Verdana" w:hAnsi="Verdana"/>
          <w:sz w:val="18"/>
          <w:szCs w:val="18"/>
        </w:rPr>
        <w:t xml:space="preserve">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A54BD5">
      <w:pPr>
        <w:pStyle w:val="acnormalbulleted"/>
        <w:numPr>
          <w:ilvl w:val="0"/>
          <w:numId w:val="38"/>
        </w:numPr>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72B870D4" w14:textId="1F90730C" w:rsidR="00683D90" w:rsidRDefault="00683D90"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dodání zboží,</w:t>
      </w:r>
    </w:p>
    <w:p w14:paraId="1E33FC00" w14:textId="25BA2F61"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A54BD5">
      <w:pPr>
        <w:pStyle w:val="acnormalbulleted"/>
        <w:numPr>
          <w:ilvl w:val="0"/>
          <w:numId w:val="38"/>
        </w:numPr>
      </w:pPr>
      <w:r w:rsidRPr="008B5521">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 následujícím odstavci této dohody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3E5B0FB1" w14:textId="2E5591CD"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745BC6">
        <w:rPr>
          <w:rFonts w:ascii="Verdana" w:hAnsi="Verdana" w:cstheme="minorHAnsi"/>
          <w:sz w:val="18"/>
          <w:szCs w:val="18"/>
        </w:rPr>
        <w:t xml:space="preserve">nejpozději do </w:t>
      </w:r>
      <w:r w:rsidR="00745BC6" w:rsidRPr="00745BC6">
        <w:rPr>
          <w:rFonts w:ascii="Verdana" w:hAnsi="Verdana" w:cstheme="minorHAnsi"/>
          <w:sz w:val="18"/>
          <w:szCs w:val="18"/>
        </w:rPr>
        <w:t>3</w:t>
      </w:r>
      <w:r w:rsidR="00A0526B" w:rsidRPr="00745BC6">
        <w:rPr>
          <w:rFonts w:ascii="Verdana" w:hAnsi="Verdana" w:cstheme="minorHAnsi"/>
          <w:sz w:val="18"/>
          <w:szCs w:val="18"/>
        </w:rPr>
        <w:t xml:space="preserve"> </w:t>
      </w:r>
      <w:r w:rsidR="00893290" w:rsidRPr="00745BC6">
        <w:rPr>
          <w:rFonts w:ascii="Verdana" w:hAnsi="Verdana" w:cstheme="minorHAnsi"/>
          <w:sz w:val="18"/>
          <w:szCs w:val="18"/>
        </w:rPr>
        <w:t>pracovních dn</w:t>
      </w:r>
      <w:r w:rsidR="00A0526B" w:rsidRPr="00745BC6">
        <w:rPr>
          <w:rFonts w:ascii="Verdana" w:hAnsi="Verdana" w:cstheme="minorHAnsi"/>
          <w:sz w:val="18"/>
          <w:szCs w:val="18"/>
        </w:rPr>
        <w:t>ů</w:t>
      </w:r>
      <w:r w:rsidR="00893290" w:rsidRPr="00745BC6">
        <w:rPr>
          <w:rFonts w:ascii="Verdana" w:hAnsi="Verdana" w:cstheme="minorHAnsi"/>
          <w:sz w:val="18"/>
          <w:szCs w:val="18"/>
        </w:rPr>
        <w:t xml:space="preserve"> od</w:t>
      </w:r>
      <w:r w:rsidR="00893290" w:rsidRPr="008B5521">
        <w:rPr>
          <w:rFonts w:ascii="Verdana" w:hAnsi="Verdana" w:cstheme="minorHAnsi"/>
          <w:sz w:val="18"/>
          <w:szCs w:val="18"/>
        </w:rPr>
        <w:t xml:space="preserve">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1A14CA60"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w:t>
      </w:r>
      <w:r w:rsidR="009A2EEB">
        <w:rPr>
          <w:rFonts w:ascii="Verdana" w:hAnsi="Verdana" w:cstheme="minorHAnsi"/>
          <w:sz w:val="18"/>
          <w:szCs w:val="18"/>
        </w:rPr>
        <w:t xml:space="preserve"> této</w:t>
      </w:r>
      <w:r w:rsidRPr="003457B9">
        <w:rPr>
          <w:rFonts w:ascii="Verdana" w:hAnsi="Verdana" w:cstheme="minorHAnsi"/>
          <w:sz w:val="18"/>
          <w:szCs w:val="18"/>
        </w:rPr>
        <w:t xml:space="preserve">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w:t>
      </w:r>
      <w:r w:rsidR="009A2EEB">
        <w:rPr>
          <w:rFonts w:ascii="Verdana" w:hAnsi="Verdana" w:cstheme="minorHAnsi"/>
          <w:sz w:val="18"/>
          <w:szCs w:val="18"/>
        </w:rPr>
        <w:t xml:space="preserve"> této</w:t>
      </w:r>
      <w:r w:rsidRPr="003457B9">
        <w:rPr>
          <w:rFonts w:ascii="Verdana" w:hAnsi="Verdana" w:cstheme="minorHAnsi"/>
          <w:sz w:val="18"/>
          <w:szCs w:val="18"/>
        </w:rPr>
        <w:t xml:space="preserve"> </w:t>
      </w:r>
      <w:r w:rsidR="005F4932">
        <w:rPr>
          <w:rFonts w:ascii="Verdana" w:hAnsi="Verdana" w:cstheme="minorHAnsi"/>
          <w:sz w:val="18"/>
          <w:szCs w:val="18"/>
        </w:rPr>
        <w:t>Rámcové dohody</w:t>
      </w:r>
      <w:r w:rsidRPr="003457B9">
        <w:rPr>
          <w:rFonts w:ascii="Verdana" w:hAnsi="Verdana" w:cstheme="minorHAnsi"/>
          <w:sz w:val="18"/>
          <w:szCs w:val="18"/>
        </w:rPr>
        <w:t>. Ujednanou lhůtou pro uzavírání budoucích smluv je doba trvání této Rámcové dohody. Oprávněnou smluvní stranou je Kupující. Poruší-li Prodávající povinnost uzavřít dílčí smlouvu dle tohoto článku</w:t>
      </w:r>
      <w:r w:rsidR="009A2EEB">
        <w:rPr>
          <w:rFonts w:ascii="Verdana" w:hAnsi="Verdana" w:cstheme="minorHAnsi"/>
          <w:sz w:val="18"/>
          <w:szCs w:val="18"/>
        </w:rPr>
        <w:t xml:space="preserve"> Rámcové</w:t>
      </w:r>
      <w:r w:rsidRPr="003457B9">
        <w:rPr>
          <w:rFonts w:ascii="Verdana" w:hAnsi="Verdana" w:cstheme="minorHAnsi"/>
          <w:sz w:val="18"/>
          <w:szCs w:val="18"/>
        </w:rPr>
        <w:t xml:space="preserve">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vající v rozporu se svou povinností po výzvě Kupujícího neuzavřel. Cena za plnění budoucí dílčí smlouvy se stanoví dle článku IV. odstavce 1</w:t>
      </w:r>
      <w:r w:rsidR="009A2EEB">
        <w:rPr>
          <w:rFonts w:ascii="Verdana" w:hAnsi="Verdana" w:cstheme="minorHAnsi"/>
          <w:sz w:val="18"/>
          <w:szCs w:val="18"/>
        </w:rPr>
        <w:t xml:space="preserve"> této</w:t>
      </w:r>
      <w:r w:rsidRPr="003457B9">
        <w:rPr>
          <w:rFonts w:ascii="Verdana" w:hAnsi="Verdana" w:cstheme="minorHAnsi"/>
          <w:sz w:val="18"/>
          <w:szCs w:val="18"/>
        </w:rPr>
        <w:t xml:space="preserve">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5AB91AC" w:rsidR="00D608AA" w:rsidRPr="00622A6B" w:rsidRDefault="00D608AA" w:rsidP="00A54BD5">
      <w:pPr>
        <w:pStyle w:val="acnormalbulleted"/>
        <w:numPr>
          <w:ilvl w:val="0"/>
          <w:numId w:val="1"/>
        </w:numPr>
      </w:pPr>
      <w:r w:rsidRPr="008B5521">
        <w:rPr>
          <w:rFonts w:eastAsiaTheme="majorEastAsia"/>
          <w:bCs/>
        </w:rPr>
        <w:t xml:space="preserve">Tato </w:t>
      </w:r>
      <w:r w:rsidR="00881560" w:rsidRPr="008B5521">
        <w:rPr>
          <w:rFonts w:eastAsiaTheme="majorEastAsia"/>
          <w:bCs/>
        </w:rPr>
        <w:t>Rámcová</w:t>
      </w:r>
      <w:r w:rsidRPr="008B5521">
        <w:rPr>
          <w:rFonts w:eastAsiaTheme="majorEastAsia"/>
          <w:bCs/>
        </w:rPr>
        <w:t xml:space="preserve"> dohoda je </w:t>
      </w:r>
      <w:r w:rsidRPr="003457B9">
        <w:t>uzavírána</w:t>
      </w:r>
      <w:r w:rsidR="00745BC6">
        <w:t xml:space="preserve"> na období </w:t>
      </w:r>
      <w:r w:rsidR="00745BC6" w:rsidRPr="00745BC6">
        <w:rPr>
          <w:b/>
          <w:bCs/>
        </w:rPr>
        <w:t>24 měsíců</w:t>
      </w:r>
      <w:r w:rsidRPr="00745BC6">
        <w:rPr>
          <w:rFonts w:eastAsiaTheme="majorEastAsia"/>
          <w:bCs/>
        </w:rPr>
        <w:t xml:space="preserve"> </w:t>
      </w:r>
      <w:r w:rsidR="002E05F4" w:rsidRPr="00745BC6">
        <w:rPr>
          <w:b/>
        </w:rPr>
        <w:t xml:space="preserve">ode dne účinnosti této Rámcové dohody </w:t>
      </w:r>
      <w:r w:rsidR="002E05F4" w:rsidRPr="00745BC6">
        <w:t xml:space="preserve">(den uveřejnění </w:t>
      </w:r>
      <w:r w:rsidR="009A2EEB">
        <w:t>R</w:t>
      </w:r>
      <w:r w:rsidR="002E05F4" w:rsidRPr="00745BC6">
        <w:t>ámcové dohody v registru smluv)</w:t>
      </w:r>
      <w:r w:rsidRPr="00745BC6">
        <w:rPr>
          <w:rFonts w:eastAsiaTheme="majorEastAsia"/>
          <w:bCs/>
        </w:rPr>
        <w:t xml:space="preserve">, </w:t>
      </w:r>
      <w:r w:rsidRPr="00745BC6">
        <w:t>anebo</w:t>
      </w:r>
      <w:r w:rsidRPr="00EA6F47">
        <w:t xml:space="preserve"> do doby uzavření dílčí smlouvy, na </w:t>
      </w:r>
      <w:r w:rsidR="00745BC6" w:rsidRPr="00EA6F47">
        <w:t>základě,</w:t>
      </w:r>
      <w:r w:rsidRPr="00EA6F47">
        <w:t xml:space="preserve"> které </w:t>
      </w:r>
      <w:r w:rsidRPr="00914CB7">
        <w:t xml:space="preserve">dojde k objednání zboží dle této </w:t>
      </w:r>
      <w:r w:rsidR="00881560" w:rsidRPr="00914CB7">
        <w:t>Rámcové</w:t>
      </w:r>
      <w:r w:rsidRPr="00914CB7">
        <w:t xml:space="preserve"> dohody (v součtu všech dílčích smluv) v částce p</w:t>
      </w:r>
      <w:r w:rsidRPr="002E05F4">
        <w:t xml:space="preserve">řevyšující </w:t>
      </w:r>
      <w:r w:rsidR="0020690B">
        <w:t>8 </w:t>
      </w:r>
      <w:r w:rsidR="00683D90">
        <w:t>0</w:t>
      </w:r>
      <w:r w:rsidR="0020690B">
        <w:t>30 520</w:t>
      </w:r>
      <w:r w:rsidR="00332629" w:rsidRPr="002E05F4">
        <w:t>,-</w:t>
      </w:r>
      <w:r w:rsidRPr="002E05F4">
        <w:t xml:space="preserve"> Kč</w:t>
      </w:r>
      <w:r w:rsidRPr="002E05F4">
        <w:rPr>
          <w:b/>
        </w:rPr>
        <w:t xml:space="preserve"> </w:t>
      </w:r>
      <w:r w:rsidRPr="002E05F4">
        <w:t xml:space="preserve">bez DPH. V případě, že dojde k ukončení účinnosti této </w:t>
      </w:r>
      <w:r w:rsidR="00881560" w:rsidRPr="002E05F4">
        <w:t>Rámcové</w:t>
      </w:r>
      <w:r w:rsidRPr="002E05F4">
        <w:t xml:space="preserve"> dohody dle předchozí věty, nemá toto ukončení vliv na účinnost dílčích smluv, které byly na základě této </w:t>
      </w:r>
      <w:r w:rsidR="00881560" w:rsidRPr="002E05F4">
        <w:t>Rámcové</w:t>
      </w:r>
      <w:r w:rsidRPr="002E05F4">
        <w:t xml:space="preserve"> dohody uzavřeny. Kupující není oprávněn na základě </w:t>
      </w:r>
      <w:r w:rsidRPr="002E05F4">
        <w:lastRenderedPageBreak/>
        <w:t xml:space="preserve">této </w:t>
      </w:r>
      <w:r w:rsidR="00881560" w:rsidRPr="002E05F4">
        <w:t>Rámcové</w:t>
      </w:r>
      <w:r w:rsidRPr="002E05F4">
        <w:t xml:space="preserve"> dohody učinit objednávky (v součtu všech objednávek) přesahující částku</w:t>
      </w:r>
      <w:r w:rsidR="00176F38" w:rsidRPr="002E05F4">
        <w:t xml:space="preserve"> </w:t>
      </w:r>
      <w:r w:rsidR="008070BF">
        <w:t>8 </w:t>
      </w:r>
      <w:r w:rsidR="00683D90">
        <w:t>035 </w:t>
      </w:r>
      <w:r w:rsidR="008070BF">
        <w:t>5</w:t>
      </w:r>
      <w:r w:rsidR="00683D90">
        <w:t>19,50</w:t>
      </w:r>
      <w:r w:rsidRPr="00914CB7">
        <w:t xml:space="preserve"> Kč</w:t>
      </w:r>
      <w:r w:rsidRPr="00176F38">
        <w:rPr>
          <w:b/>
        </w:rPr>
        <w:t xml:space="preserve"> </w:t>
      </w:r>
      <w:r w:rsidRPr="00622A6B">
        <w:t>bez DPH</w:t>
      </w:r>
      <w:r w:rsidRPr="00622A6B">
        <w:rPr>
          <w:rFonts w:eastAsiaTheme="majorEastAsia"/>
          <w:bCs/>
        </w:rPr>
        <w:t>.</w:t>
      </w:r>
    </w:p>
    <w:p w14:paraId="786E1EFD" w14:textId="72002229" w:rsidR="000D2286" w:rsidRPr="000D2286" w:rsidRDefault="00EF713F" w:rsidP="00332629">
      <w:pPr>
        <w:pStyle w:val="Odstavecseseznamem"/>
        <w:numPr>
          <w:ilvl w:val="0"/>
          <w:numId w:val="1"/>
        </w:numPr>
        <w:jc w:val="both"/>
        <w:rPr>
          <w:rFonts w:ascii="Verdana" w:hAnsi="Verdana" w:cstheme="minorHAnsi"/>
          <w:sz w:val="18"/>
          <w:szCs w:val="18"/>
        </w:rPr>
      </w:pPr>
      <w:r w:rsidRPr="0053551A">
        <w:rPr>
          <w:rFonts w:ascii="Verdana" w:hAnsi="Verdana"/>
          <w:sz w:val="18"/>
          <w:szCs w:val="18"/>
        </w:rPr>
        <w:t>Míst</w:t>
      </w:r>
      <w:r w:rsidR="0074429B">
        <w:rPr>
          <w:rFonts w:ascii="Verdana" w:hAnsi="Verdana"/>
          <w:sz w:val="18"/>
          <w:szCs w:val="18"/>
        </w:rPr>
        <w:t>o</w:t>
      </w:r>
      <w:r w:rsidRPr="0053551A">
        <w:rPr>
          <w:rFonts w:ascii="Verdana" w:hAnsi="Verdana"/>
          <w:sz w:val="18"/>
          <w:szCs w:val="18"/>
        </w:rPr>
        <w:t xml:space="preserve"> plnění dílčích smluv</w:t>
      </w:r>
      <w:r w:rsidR="000D2286">
        <w:rPr>
          <w:rFonts w:ascii="Verdana" w:hAnsi="Verdana"/>
          <w:sz w:val="18"/>
          <w:szCs w:val="18"/>
        </w:rPr>
        <w:t xml:space="preserve"> bude uvedeno v dílčí smlouvě a</w:t>
      </w:r>
      <w:r w:rsidRPr="0053551A">
        <w:rPr>
          <w:rFonts w:ascii="Verdana" w:hAnsi="Verdana"/>
          <w:sz w:val="18"/>
          <w:szCs w:val="18"/>
        </w:rPr>
        <w:t xml:space="preserve"> j</w:t>
      </w:r>
      <w:r w:rsidR="000D2286">
        <w:rPr>
          <w:rFonts w:ascii="Verdana" w:hAnsi="Verdana"/>
          <w:sz w:val="18"/>
          <w:szCs w:val="18"/>
        </w:rPr>
        <w:t xml:space="preserve">sou </w:t>
      </w:r>
      <w:r w:rsidR="0074429B">
        <w:rPr>
          <w:rFonts w:ascii="Verdana" w:hAnsi="Verdana"/>
          <w:sz w:val="18"/>
          <w:szCs w:val="18"/>
        </w:rPr>
        <w:t xml:space="preserve">jím </w:t>
      </w:r>
      <w:r w:rsidR="000D2286">
        <w:rPr>
          <w:rFonts w:ascii="Verdana" w:hAnsi="Verdana"/>
          <w:sz w:val="18"/>
          <w:szCs w:val="18"/>
        </w:rPr>
        <w:t xml:space="preserve">provozovny Kupujícího na adrese:  </w:t>
      </w:r>
    </w:p>
    <w:p w14:paraId="27E53113" w14:textId="40C0F9BC" w:rsidR="000D2286" w:rsidRPr="0074429B" w:rsidRDefault="000D2286" w:rsidP="00AE079C">
      <w:pPr>
        <w:pStyle w:val="Odstavecseseznamem"/>
        <w:numPr>
          <w:ilvl w:val="1"/>
          <w:numId w:val="1"/>
        </w:numPr>
        <w:jc w:val="both"/>
        <w:rPr>
          <w:rFonts w:ascii="Verdana" w:hAnsi="Verdana" w:cstheme="minorHAnsi"/>
          <w:sz w:val="18"/>
          <w:szCs w:val="18"/>
        </w:rPr>
      </w:pPr>
      <w:r w:rsidRPr="00AC635F">
        <w:rPr>
          <w:rFonts w:ascii="Verdana" w:hAnsi="Verdana"/>
          <w:sz w:val="18"/>
          <w:szCs w:val="18"/>
        </w:rPr>
        <w:t>Pavlovičky 126, 779 00 Olomouc</w:t>
      </w:r>
      <w:r w:rsidR="0074429B" w:rsidRPr="00AC635F">
        <w:rPr>
          <w:rFonts w:ascii="Verdana" w:hAnsi="Verdana"/>
          <w:sz w:val="18"/>
          <w:szCs w:val="18"/>
        </w:rPr>
        <w:t>,</w:t>
      </w:r>
    </w:p>
    <w:p w14:paraId="60E9C86B" w14:textId="6E3F8E79" w:rsidR="000D2286" w:rsidRPr="00AC635F" w:rsidRDefault="000D2286" w:rsidP="00AE079C">
      <w:pPr>
        <w:pStyle w:val="Odstavecseseznamem"/>
        <w:numPr>
          <w:ilvl w:val="1"/>
          <w:numId w:val="1"/>
        </w:numPr>
        <w:jc w:val="both"/>
        <w:rPr>
          <w:rFonts w:ascii="Verdana" w:hAnsi="Verdana" w:cstheme="minorHAnsi"/>
          <w:sz w:val="18"/>
          <w:szCs w:val="18"/>
        </w:rPr>
      </w:pPr>
      <w:r w:rsidRPr="00AC635F">
        <w:rPr>
          <w:rFonts w:ascii="Verdana" w:hAnsi="Verdana"/>
          <w:sz w:val="18"/>
          <w:szCs w:val="18"/>
        </w:rPr>
        <w:t>Nádražní 2216 Staré Město 686 03</w:t>
      </w:r>
      <w:r w:rsidR="0074429B" w:rsidRPr="00AC635F">
        <w:rPr>
          <w:rFonts w:ascii="Verdana" w:hAnsi="Verdana"/>
          <w:sz w:val="18"/>
          <w:szCs w:val="18"/>
        </w:rPr>
        <w:t>,</w:t>
      </w:r>
    </w:p>
    <w:p w14:paraId="1D9D7F90" w14:textId="1F97C11E" w:rsidR="000D2286" w:rsidRPr="0074429B" w:rsidRDefault="000D2286" w:rsidP="00AE079C">
      <w:pPr>
        <w:pStyle w:val="Odstavecseseznamem"/>
        <w:numPr>
          <w:ilvl w:val="1"/>
          <w:numId w:val="1"/>
        </w:numPr>
        <w:jc w:val="both"/>
        <w:rPr>
          <w:rFonts w:ascii="Verdana" w:hAnsi="Verdana"/>
          <w:sz w:val="18"/>
          <w:szCs w:val="18"/>
        </w:rPr>
      </w:pPr>
      <w:r w:rsidRPr="00AC635F">
        <w:rPr>
          <w:rFonts w:ascii="Verdana" w:hAnsi="Verdana"/>
          <w:sz w:val="18"/>
          <w:szCs w:val="18"/>
        </w:rPr>
        <w:t>Tovární 2049 Český Těšín</w:t>
      </w:r>
      <w:r w:rsidR="0074429B">
        <w:rPr>
          <w:rFonts w:ascii="Verdana" w:hAnsi="Verdana"/>
          <w:sz w:val="18"/>
          <w:szCs w:val="18"/>
        </w:rPr>
        <w:t>.</w:t>
      </w:r>
      <w:r w:rsidRPr="0053551A" w:rsidDel="000D2286">
        <w:rPr>
          <w:rFonts w:ascii="Verdana" w:hAnsi="Verdana"/>
          <w:sz w:val="18"/>
          <w:szCs w:val="18"/>
        </w:rPr>
        <w:t xml:space="preserve"> </w:t>
      </w:r>
    </w:p>
    <w:p w14:paraId="601456F4" w14:textId="66E5D3E2" w:rsidR="004725EA" w:rsidRPr="00AC635F" w:rsidRDefault="00622A6B" w:rsidP="00AC635F">
      <w:pPr>
        <w:ind w:left="720" w:hanging="294"/>
        <w:jc w:val="both"/>
        <w:rPr>
          <w:rFonts w:ascii="Verdana" w:hAnsi="Verdana" w:cstheme="minorHAnsi"/>
          <w:sz w:val="18"/>
          <w:szCs w:val="18"/>
        </w:rPr>
      </w:pPr>
      <w:r w:rsidRPr="00AC635F">
        <w:rPr>
          <w:rFonts w:ascii="Verdana" w:hAnsi="Verdana"/>
          <w:sz w:val="18"/>
          <w:szCs w:val="18"/>
        </w:rPr>
        <w:t>Dopravu</w:t>
      </w:r>
      <w:r w:rsidR="00683D90" w:rsidRPr="00AC635F">
        <w:rPr>
          <w:rFonts w:ascii="Verdana" w:hAnsi="Verdana"/>
          <w:sz w:val="18"/>
          <w:szCs w:val="18"/>
        </w:rPr>
        <w:t xml:space="preserve"> požadovaného zboží do místa plnění </w:t>
      </w:r>
      <w:r w:rsidR="007C111C" w:rsidRPr="00AC635F">
        <w:rPr>
          <w:rFonts w:ascii="Verdana" w:hAnsi="Verdana"/>
          <w:sz w:val="18"/>
          <w:szCs w:val="18"/>
        </w:rPr>
        <w:t>Prodávající</w:t>
      </w:r>
      <w:r w:rsidR="00EF713F" w:rsidRPr="00AC635F">
        <w:rPr>
          <w:rFonts w:ascii="Verdana" w:hAnsi="Verdana"/>
          <w:sz w:val="18"/>
          <w:szCs w:val="18"/>
        </w:rPr>
        <w:t xml:space="preserve">. </w:t>
      </w:r>
    </w:p>
    <w:p w14:paraId="4B31DD05" w14:textId="78BC8BEE" w:rsidR="00D034CB" w:rsidRPr="008B5521" w:rsidRDefault="00D034CB" w:rsidP="00A54BD5">
      <w:pPr>
        <w:pStyle w:val="acnormalbulleted"/>
        <w:numPr>
          <w:ilvl w:val="0"/>
          <w:numId w:val="1"/>
        </w:numPr>
      </w:pPr>
      <w:r w:rsidRPr="008B5521">
        <w:t xml:space="preserve">Kupující požaduje, aby Prodávající realizoval plnění </w:t>
      </w:r>
      <w:r w:rsidR="00083201" w:rsidRPr="008B5521">
        <w:t>dílčích smluv</w:t>
      </w:r>
      <w:r w:rsidRPr="008B5521">
        <w:t xml:space="preserve"> ve lhůtách uvedených v</w:t>
      </w:r>
      <w:r w:rsidR="00D608AA" w:rsidRPr="008B5521">
        <w:t> dílčí smlouvě</w:t>
      </w:r>
      <w:r w:rsidRPr="008B5521">
        <w:t>. Prodávající je povinen tyto lhůty dodržet.</w:t>
      </w:r>
    </w:p>
    <w:p w14:paraId="40CDB515" w14:textId="19FE68FC" w:rsidR="007C111C" w:rsidRDefault="007C111C" w:rsidP="00A54BD5">
      <w:pPr>
        <w:pStyle w:val="acnormalbulleted"/>
        <w:numPr>
          <w:ilvl w:val="0"/>
          <w:numId w:val="1"/>
        </w:numPr>
      </w:pPr>
      <w:r w:rsidRPr="004F68CA">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0D2286">
        <w:t>3 pracovní dny</w:t>
      </w:r>
      <w:r w:rsidRPr="004F68CA">
        <w:t xml:space="preserve"> před sjednaným termínem plnění, dohodnout s druhou Smluvní stranou a písemně stvrdit náhradní dobu plnění s uvedením odůvodnění této změny.</w:t>
      </w:r>
    </w:p>
    <w:p w14:paraId="2F392E6E" w14:textId="442E5708" w:rsidR="00062B10" w:rsidRPr="008B5521" w:rsidRDefault="00062B10" w:rsidP="00A54BD5">
      <w:pPr>
        <w:pStyle w:val="acnormalbulleted"/>
        <w:numPr>
          <w:ilvl w:val="0"/>
          <w:numId w:val="1"/>
        </w:numPr>
      </w:pPr>
      <w:r w:rsidRPr="008B5521">
        <w:t xml:space="preserve">Převzetím </w:t>
      </w:r>
      <w:r w:rsidRPr="001A1B10">
        <w:t>zboží ze strany</w:t>
      </w:r>
      <w:r w:rsidR="00B03468" w:rsidRPr="001A1B10">
        <w:t xml:space="preserve"> </w:t>
      </w:r>
      <w:r w:rsidR="00681F22" w:rsidRPr="001A1B10">
        <w:t>Kupujícího</w:t>
      </w:r>
      <w:r w:rsidR="00B03468" w:rsidRPr="001A1B10">
        <w:t xml:space="preserve"> </w:t>
      </w:r>
      <w:r w:rsidRPr="001A1B10">
        <w:t>se rozumí převzetí bezvadného zboží k</w:t>
      </w:r>
      <w:r w:rsidR="006A4A0B" w:rsidRPr="001A1B10">
        <w:t> </w:t>
      </w:r>
      <w:r w:rsidRPr="001A1B10">
        <w:t>užívání</w:t>
      </w:r>
      <w:r w:rsidR="006A4A0B" w:rsidRPr="001A1B10">
        <w:t xml:space="preserve"> včetně všech souvisejících dokladů </w:t>
      </w:r>
      <w:r w:rsidR="006A4A0B" w:rsidRPr="00EF713F">
        <w:t xml:space="preserve">dle přílohy č. </w:t>
      </w:r>
      <w:r w:rsidR="007465F2" w:rsidRPr="00EF713F">
        <w:t>2</w:t>
      </w:r>
      <w:r w:rsidR="006A4A0B" w:rsidRPr="00EF713F">
        <w:t xml:space="preserve"> této </w:t>
      </w:r>
      <w:r w:rsidR="004725EA" w:rsidRPr="00EF713F">
        <w:t xml:space="preserve">Rámcové </w:t>
      </w:r>
      <w:r w:rsidR="006A4A0B" w:rsidRPr="00EF713F">
        <w:t>dohody či dokumentů</w:t>
      </w:r>
      <w:r w:rsidR="006A4A0B" w:rsidRPr="008B5521">
        <w:t>, na které příloha č. 1 odkazuje</w:t>
      </w:r>
      <w:r w:rsidRPr="008B5521">
        <w:t xml:space="preserve">, po kontrole a přepočtu zboží. </w:t>
      </w:r>
    </w:p>
    <w:p w14:paraId="3FB70D26" w14:textId="6EB9708A" w:rsidR="00062B10"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w:t>
      </w:r>
      <w:r w:rsidRPr="00AC519A">
        <w:rPr>
          <w:rFonts w:ascii="Verdana" w:hAnsi="Verdana" w:cstheme="minorHAnsi"/>
          <w:sz w:val="18"/>
          <w:szCs w:val="18"/>
        </w:rPr>
        <w:t xml:space="preserve">čase </w:t>
      </w:r>
      <w:r w:rsidR="00AC519A" w:rsidRPr="00AC519A">
        <w:rPr>
          <w:rFonts w:ascii="Verdana" w:hAnsi="Verdana" w:cstheme="minorHAnsi"/>
          <w:sz w:val="18"/>
          <w:szCs w:val="18"/>
        </w:rPr>
        <w:t>7:00</w:t>
      </w:r>
      <w:r w:rsidR="002E05F4" w:rsidRPr="00AC519A">
        <w:rPr>
          <w:rFonts w:ascii="Verdana" w:hAnsi="Verdana" w:cstheme="minorHAnsi"/>
          <w:sz w:val="18"/>
          <w:szCs w:val="18"/>
        </w:rPr>
        <w:t xml:space="preserve"> – </w:t>
      </w:r>
      <w:r w:rsidR="00AC519A" w:rsidRPr="00AC519A">
        <w:rPr>
          <w:rFonts w:ascii="Verdana" w:hAnsi="Verdana" w:cstheme="minorHAnsi"/>
          <w:sz w:val="18"/>
          <w:szCs w:val="18"/>
        </w:rPr>
        <w:t>13</w:t>
      </w:r>
      <w:r w:rsidR="00AC519A">
        <w:rPr>
          <w:rFonts w:ascii="Verdana" w:hAnsi="Verdana" w:cstheme="minorHAnsi"/>
          <w:sz w:val="18"/>
          <w:szCs w:val="18"/>
        </w:rPr>
        <w:t>:00</w:t>
      </w:r>
      <w:r w:rsidR="0017148A" w:rsidRPr="0017148A">
        <w:rPr>
          <w:rFonts w:ascii="Verdana" w:hAnsi="Verdana" w:cstheme="minorHAnsi"/>
          <w:sz w:val="18"/>
          <w:szCs w:val="18"/>
        </w:rPr>
        <w:t xml:space="preserve"> 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Prodávajícího. </w:t>
      </w:r>
    </w:p>
    <w:p w14:paraId="4097744D" w14:textId="73CAF7A3" w:rsidR="007C111C" w:rsidRPr="00AC635F" w:rsidRDefault="007C111C" w:rsidP="007C111C">
      <w:pPr>
        <w:pStyle w:val="Nadpis2"/>
        <w:numPr>
          <w:ilvl w:val="0"/>
          <w:numId w:val="1"/>
        </w:numPr>
        <w:spacing w:line="276" w:lineRule="auto"/>
        <w:ind w:left="357" w:hanging="357"/>
      </w:pPr>
      <w:r w:rsidRPr="00AC635F">
        <w:rPr>
          <w:rFonts w:ascii="Verdana" w:hAnsi="Verdana" w:cstheme="minorHAnsi"/>
          <w:sz w:val="18"/>
          <w:szCs w:val="18"/>
        </w:rPr>
        <w:t>Pojištění se u zboží nevyžaduje. Speciální balení se nevyžaduje.</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4E4F7272"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w:t>
      </w:r>
      <w:r w:rsidR="00AC519A">
        <w:rPr>
          <w:rFonts w:ascii="Verdana" w:hAnsi="Verdana" w:cstheme="minorHAnsi"/>
          <w:sz w:val="18"/>
          <w:szCs w:val="18"/>
        </w:rPr>
        <w:t> </w:t>
      </w:r>
      <w:r w:rsidRPr="0017148A">
        <w:rPr>
          <w:rFonts w:ascii="Verdana" w:hAnsi="Verdana" w:cstheme="minorHAnsi"/>
          <w:sz w:val="18"/>
          <w:szCs w:val="18"/>
        </w:rPr>
        <w:t>příloze</w:t>
      </w:r>
      <w:r w:rsidR="00AC519A">
        <w:rPr>
          <w:rFonts w:ascii="Verdana" w:hAnsi="Verdana" w:cstheme="minorHAnsi"/>
          <w:sz w:val="18"/>
          <w:szCs w:val="18"/>
        </w:rPr>
        <w:t xml:space="preserv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180383E6"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w:t>
      </w:r>
      <w:r w:rsidR="00AC519A">
        <w:rPr>
          <w:rFonts w:ascii="Verdana" w:hAnsi="Verdana" w:cstheme="minorHAnsi"/>
          <w:sz w:val="18"/>
          <w:szCs w:val="18"/>
        </w:rPr>
        <w:t xml:space="preserve">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658FB183" w14:textId="77040BA8" w:rsidR="00AC519A" w:rsidRPr="00AC519A" w:rsidRDefault="00F230DE" w:rsidP="00AC635F">
      <w:pPr>
        <w:pStyle w:val="Nadpis2"/>
        <w:numPr>
          <w:ilvl w:val="1"/>
          <w:numId w:val="8"/>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 xml:space="preserve">Cena </w:t>
      </w:r>
      <w:r w:rsidRPr="000C5CCC">
        <w:rPr>
          <w:rFonts w:ascii="Verdana" w:hAnsi="Verdana" w:cstheme="minorHAnsi"/>
          <w:sz w:val="18"/>
          <w:szCs w:val="18"/>
        </w:rPr>
        <w:t xml:space="preserve">za plnění dílčí smlouvy bude uhrazena bankovním převodem na bankovní účet Prodávajícího specifikovaný v záhlaví této Rámcové </w:t>
      </w:r>
      <w:proofErr w:type="gramStart"/>
      <w:r w:rsidRPr="000C5CCC">
        <w:rPr>
          <w:rFonts w:ascii="Verdana" w:hAnsi="Verdana" w:cstheme="minorHAnsi"/>
          <w:sz w:val="18"/>
          <w:szCs w:val="18"/>
        </w:rPr>
        <w:t>dohody</w:t>
      </w:r>
      <w:r w:rsidDel="00F230DE">
        <w:rPr>
          <w:rFonts w:ascii="Verdana" w:hAnsi="Verdana" w:cstheme="minorHAnsi"/>
          <w:sz w:val="18"/>
          <w:szCs w:val="18"/>
        </w:rPr>
        <w:t xml:space="preserve"> </w:t>
      </w:r>
      <w:r w:rsidR="00AC519A" w:rsidRPr="009145B0">
        <w:rPr>
          <w:rFonts w:ascii="Verdana" w:hAnsi="Verdana" w:cstheme="minorHAnsi"/>
          <w:sz w:val="18"/>
          <w:szCs w:val="18"/>
        </w:rPr>
        <w:t xml:space="preserve"> </w:t>
      </w:r>
      <w:r w:rsidR="00AC519A" w:rsidRPr="000C5CCC">
        <w:rPr>
          <w:rFonts w:ascii="Verdana" w:hAnsi="Verdana" w:cstheme="minorHAnsi"/>
          <w:sz w:val="18"/>
          <w:szCs w:val="18"/>
        </w:rPr>
        <w:t>po</w:t>
      </w:r>
      <w:proofErr w:type="gramEnd"/>
      <w:r w:rsidR="00AC519A" w:rsidRPr="000C5CCC">
        <w:rPr>
          <w:rFonts w:ascii="Verdana" w:hAnsi="Verdana" w:cstheme="minorHAnsi"/>
          <w:sz w:val="18"/>
          <w:szCs w:val="18"/>
        </w:rPr>
        <w:t xml:space="preserve"> řádném splnění dílčí smlouvy na základě účetního/daňového dokladu (faktury) vystaveného Prodávajícím. Právo fakturovat vzniká Prodávajícímu </w:t>
      </w:r>
      <w:r w:rsidR="00AC519A" w:rsidRPr="00C01F38">
        <w:rPr>
          <w:rFonts w:ascii="Verdana" w:hAnsi="Verdana" w:cstheme="minorHAnsi"/>
          <w:sz w:val="18"/>
          <w:szCs w:val="18"/>
        </w:rPr>
        <w:t>dnem převzetí zboží Kupujícím. Faktura musí mít náležitosti daňového dokladu, její přílohou musí být stejnopis Dodacího listu s potvrzením převzetí dodávky bez jakýchkoli vad Kupujícím.</w:t>
      </w:r>
      <w:r w:rsidR="00AC519A" w:rsidRPr="004661C3">
        <w:rPr>
          <w:rFonts w:ascii="Verdana" w:hAnsi="Verdana" w:cstheme="minorHAnsi"/>
          <w:sz w:val="18"/>
          <w:szCs w:val="18"/>
        </w:rPr>
        <w:t xml:space="preserve"> V záhlaví faktury je nutno taktéž uvést číslo objednávky a této Rámcové dohody.</w:t>
      </w:r>
    </w:p>
    <w:p w14:paraId="797E76ED" w14:textId="25D7DEEB"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5"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 xml:space="preserve">Objednatel upřednostňuje příjem těchto daňových dokladů v digitální podobě ve formátu PDF/A, </w:t>
      </w:r>
      <w:r w:rsidRPr="00345162">
        <w:rPr>
          <w:rFonts w:ascii="Verdana" w:hAnsi="Verdana" w:cstheme="minorHAnsi"/>
          <w:sz w:val="18"/>
          <w:szCs w:val="18"/>
        </w:rPr>
        <w:lastRenderedPageBreak/>
        <w:t>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A178971" w14:textId="33490529" w:rsidR="00AC519A" w:rsidRPr="003941A4" w:rsidRDefault="00AC519A" w:rsidP="00AC519A">
      <w:pPr>
        <w:pStyle w:val="Odstavecseseznamem"/>
        <w:numPr>
          <w:ilvl w:val="0"/>
          <w:numId w:val="9"/>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Pr>
          <w:rFonts w:ascii="Verdana" w:hAnsi="Verdana" w:cstheme="minorHAnsi"/>
          <w:sz w:val="18"/>
          <w:szCs w:val="18"/>
        </w:rPr>
        <w:t>:</w:t>
      </w:r>
      <w:r w:rsidRPr="003941A4">
        <w:rPr>
          <w:rFonts w:ascii="Verdana" w:hAnsi="Verdana" w:cstheme="minorHAnsi"/>
          <w:sz w:val="18"/>
          <w:szCs w:val="18"/>
        </w:rPr>
        <w:t xml:space="preserve"> </w:t>
      </w:r>
      <w:r w:rsidRPr="00244733">
        <w:rPr>
          <w:rFonts w:ascii="Verdana" w:hAnsi="Verdana" w:cstheme="minorHAnsi"/>
          <w:sz w:val="18"/>
          <w:szCs w:val="18"/>
        </w:rPr>
        <w:t>24 měsíců od data přejímky zboží.</w:t>
      </w:r>
    </w:p>
    <w:p w14:paraId="31918F53" w14:textId="1357C027" w:rsidR="00127F99" w:rsidRPr="002507FA" w:rsidRDefault="00A43AE3" w:rsidP="00127F9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r w:rsidR="00127F99" w:rsidRPr="002507FA">
        <w:rPr>
          <w:rFonts w:ascii="Verdana" w:hAnsi="Verdana" w:cstheme="minorHAnsi"/>
          <w:sz w:val="18"/>
          <w:szCs w:val="18"/>
        </w:rPr>
        <w:t>.</w:t>
      </w:r>
      <w:r>
        <w:rPr>
          <w:rFonts w:ascii="Verdana" w:hAnsi="Verdana" w:cstheme="minorHAnsi"/>
          <w:sz w:val="18"/>
          <w:szCs w:val="18"/>
        </w:rPr>
        <w:t>).</w:t>
      </w:r>
    </w:p>
    <w:p w14:paraId="383436B3" w14:textId="23FEF17B" w:rsidR="00127F99" w:rsidRPr="002507FA" w:rsidRDefault="00127F99" w:rsidP="00127F99">
      <w:pPr>
        <w:pStyle w:val="Odstavecseseznamem"/>
        <w:numPr>
          <w:ilvl w:val="0"/>
          <w:numId w:val="9"/>
        </w:numPr>
        <w:ind w:left="426" w:hanging="426"/>
        <w:jc w:val="both"/>
        <w:rPr>
          <w:rFonts w:ascii="Verdana" w:hAnsi="Verdana" w:cstheme="minorHAnsi"/>
          <w:sz w:val="18"/>
          <w:szCs w:val="18"/>
        </w:rPr>
      </w:pPr>
      <w:r w:rsidRPr="002507FA">
        <w:rPr>
          <w:rFonts w:ascii="Verdana" w:hAnsi="Verdana" w:cstheme="minorHAnsi"/>
          <w:sz w:val="18"/>
          <w:szCs w:val="18"/>
        </w:rPr>
        <w:t xml:space="preserve">V případě, že </w:t>
      </w:r>
      <w:r w:rsidR="00A43AE3">
        <w:rPr>
          <w:rFonts w:ascii="Verdana" w:hAnsi="Verdana" w:cstheme="minorHAnsi"/>
          <w:sz w:val="18"/>
          <w:szCs w:val="18"/>
        </w:rPr>
        <w:t>dodávka</w:t>
      </w:r>
      <w:r w:rsidRPr="002507FA">
        <w:rPr>
          <w:rFonts w:ascii="Verdana" w:hAnsi="Verdana" w:cstheme="minorHAnsi"/>
          <w:sz w:val="18"/>
          <w:szCs w:val="18"/>
        </w:rPr>
        <w:t xml:space="preserve"> nebude uskutečněn</w:t>
      </w:r>
      <w:r w:rsidR="00A43AE3">
        <w:rPr>
          <w:rFonts w:ascii="Verdana" w:hAnsi="Verdana" w:cstheme="minorHAnsi"/>
          <w:sz w:val="18"/>
          <w:szCs w:val="18"/>
        </w:rPr>
        <w:t>a</w:t>
      </w:r>
      <w:r w:rsidRPr="002507FA">
        <w:rPr>
          <w:rFonts w:ascii="Verdana" w:hAnsi="Verdana" w:cstheme="minorHAnsi"/>
          <w:sz w:val="18"/>
          <w:szCs w:val="18"/>
        </w:rPr>
        <w:t xml:space="preserve"> v souladu s dílčí smlouvou, je </w:t>
      </w:r>
      <w:r w:rsidR="00A43AE3">
        <w:rPr>
          <w:rFonts w:ascii="Verdana" w:hAnsi="Verdana" w:cstheme="minorHAnsi"/>
          <w:sz w:val="18"/>
          <w:szCs w:val="18"/>
        </w:rPr>
        <w:t>Kupující</w:t>
      </w:r>
      <w:r w:rsidR="00A43AE3" w:rsidRPr="002507FA">
        <w:rPr>
          <w:rFonts w:ascii="Verdana" w:hAnsi="Verdana" w:cstheme="minorHAnsi"/>
          <w:sz w:val="18"/>
          <w:szCs w:val="18"/>
        </w:rPr>
        <w:t xml:space="preserve"> </w:t>
      </w:r>
      <w:r w:rsidRPr="002507FA">
        <w:rPr>
          <w:rFonts w:ascii="Verdana" w:hAnsi="Verdana" w:cstheme="minorHAnsi"/>
          <w:sz w:val="18"/>
          <w:szCs w:val="18"/>
        </w:rPr>
        <w:t xml:space="preserve">oprávněn požádat o </w:t>
      </w:r>
      <w:r w:rsidR="00A43AE3">
        <w:rPr>
          <w:rFonts w:ascii="Verdana" w:hAnsi="Verdana" w:cstheme="minorHAnsi"/>
          <w:sz w:val="18"/>
          <w:szCs w:val="18"/>
        </w:rPr>
        <w:t>výměnu vadného zboží</w:t>
      </w:r>
      <w:r w:rsidRPr="002507FA">
        <w:rPr>
          <w:rFonts w:ascii="Verdana" w:hAnsi="Verdana" w:cstheme="minorHAnsi"/>
          <w:sz w:val="18"/>
          <w:szCs w:val="18"/>
        </w:rPr>
        <w:t xml:space="preserve"> na náklady </w:t>
      </w:r>
      <w:r w:rsidR="00A43AE3">
        <w:rPr>
          <w:rFonts w:ascii="Verdana" w:hAnsi="Verdana" w:cstheme="minorHAnsi"/>
          <w:sz w:val="18"/>
          <w:szCs w:val="18"/>
        </w:rPr>
        <w:t>Prodávajícího</w:t>
      </w:r>
      <w:r w:rsidRPr="002507FA">
        <w:rPr>
          <w:rFonts w:ascii="Verdana" w:hAnsi="Verdana" w:cstheme="minorHAnsi"/>
          <w:sz w:val="18"/>
          <w:szCs w:val="18"/>
        </w:rPr>
        <w:t xml:space="preserve">. Platba za </w:t>
      </w:r>
      <w:r w:rsidR="00A43AE3">
        <w:rPr>
          <w:rFonts w:ascii="Verdana" w:hAnsi="Verdana" w:cstheme="minorHAnsi"/>
          <w:sz w:val="18"/>
          <w:szCs w:val="18"/>
        </w:rPr>
        <w:t>takovou dodávku</w:t>
      </w:r>
      <w:r w:rsidRPr="002507FA">
        <w:rPr>
          <w:rFonts w:ascii="Verdana" w:hAnsi="Verdana" w:cstheme="minorHAnsi"/>
          <w:sz w:val="18"/>
          <w:szCs w:val="18"/>
        </w:rPr>
        <w:t xml:space="preserve"> bude uskutečněna až po odstranění vad.</w:t>
      </w:r>
    </w:p>
    <w:p w14:paraId="5047377D" w14:textId="67328DE5" w:rsidR="00127F99" w:rsidRPr="003F0851" w:rsidRDefault="00A43AE3" w:rsidP="00AC635F">
      <w:pPr>
        <w:pStyle w:val="Odstavecseseznamem"/>
        <w:numPr>
          <w:ilvl w:val="0"/>
          <w:numId w:val="9"/>
        </w:numPr>
        <w:ind w:left="426" w:hanging="426"/>
        <w:jc w:val="both"/>
        <w:rPr>
          <w:rFonts w:ascii="Verdana" w:hAnsi="Verdana" w:cstheme="minorHAnsi"/>
          <w:sz w:val="18"/>
          <w:szCs w:val="18"/>
        </w:rPr>
      </w:pPr>
      <w:r w:rsidRPr="008B5521">
        <w:rPr>
          <w:rFonts w:ascii="Verdana" w:hAnsi="Verdana" w:cstheme="minorHAnsi"/>
          <w:sz w:val="18"/>
          <w:szCs w:val="18"/>
        </w:rPr>
        <w:t>Odpovědnost za vady, kvalitu, jakost a nároky z ní vyplývající se řídí Obchodními podmínkami a příslušnými ustanoveními Občanského zákoníku</w:t>
      </w:r>
      <w:r>
        <w:rPr>
          <w:rFonts w:ascii="Verdana" w:hAnsi="Verdana" w:cstheme="minorHAnsi"/>
          <w:sz w:val="18"/>
          <w:szCs w:val="18"/>
        </w:rPr>
        <w:t>.</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w:t>
      </w:r>
      <w:r w:rsidR="00881560" w:rsidRPr="008B5521">
        <w:rPr>
          <w:rFonts w:ascii="Verdana" w:hAnsi="Verdana" w:cstheme="minorHAnsi"/>
          <w:sz w:val="18"/>
          <w:szCs w:val="18"/>
        </w:rPr>
        <w:lastRenderedPageBreak/>
        <w:t xml:space="preserve">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578C658A"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9A2EEB">
        <w:rPr>
          <w:rFonts w:ascii="Verdana" w:hAnsi="Verdana" w:cstheme="minorHAnsi"/>
          <w:sz w:val="18"/>
          <w:szCs w:val="18"/>
        </w:rPr>
        <w:t>ve 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0FC5BEDC"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w:t>
      </w:r>
      <w:r w:rsidR="009A2EEB">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068F9D55" w14:textId="77777777" w:rsidR="000D2286" w:rsidRPr="00AB0BE2" w:rsidRDefault="000D2286" w:rsidP="000D2286">
      <w:pPr>
        <w:numPr>
          <w:ilvl w:val="0"/>
          <w:numId w:val="16"/>
        </w:numPr>
        <w:spacing w:before="120" w:after="120"/>
        <w:jc w:val="both"/>
        <w:rPr>
          <w:rFonts w:ascii="Verdana" w:hAnsi="Verdana" w:cstheme="minorHAnsi"/>
          <w:sz w:val="18"/>
          <w:szCs w:val="18"/>
        </w:rPr>
      </w:pPr>
      <w:r w:rsidRPr="0017148A">
        <w:rPr>
          <w:rFonts w:ascii="Verdana" w:hAnsi="Verdana" w:cstheme="minorHAnsi"/>
          <w:sz w:val="18"/>
          <w:szCs w:val="18"/>
        </w:rPr>
        <w:t xml:space="preserve">Kupující je povinen při vytváření zadávacích podmínek, včetně pravidel pro hodnocení nabídek, </w:t>
      </w:r>
      <w:r w:rsidRPr="00AB0BE2">
        <w:rPr>
          <w:rFonts w:ascii="Verdana" w:hAnsi="Verdana" w:cstheme="minorHAnsi"/>
          <w:sz w:val="18"/>
          <w:szCs w:val="18"/>
        </w:rPr>
        <w:t xml:space="preserve">a výběru dodavatele, zadávacího řízení, ve kterém byla uzavřena tato </w:t>
      </w:r>
      <w:r>
        <w:rPr>
          <w:rFonts w:ascii="Verdana" w:hAnsi="Verdana" w:cstheme="minorHAnsi"/>
          <w:sz w:val="18"/>
          <w:szCs w:val="18"/>
        </w:rPr>
        <w:t>R</w:t>
      </w:r>
      <w:r w:rsidRPr="00AB0BE2">
        <w:rPr>
          <w:rFonts w:ascii="Verdana" w:hAnsi="Verdana" w:cstheme="minorHAnsi"/>
          <w:sz w:val="18"/>
          <w:szCs w:val="18"/>
        </w:rPr>
        <w:t xml:space="preserve">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w:t>
      </w:r>
      <w:r>
        <w:rPr>
          <w:rFonts w:ascii="Verdana" w:hAnsi="Verdana" w:cstheme="minorHAnsi"/>
          <w:sz w:val="18"/>
          <w:szCs w:val="18"/>
        </w:rPr>
        <w:t xml:space="preserve">Rámcové </w:t>
      </w:r>
      <w:r w:rsidRPr="00AB0BE2">
        <w:rPr>
          <w:rFonts w:ascii="Verdana" w:hAnsi="Verdana" w:cstheme="minorHAnsi"/>
          <w:sz w:val="18"/>
          <w:szCs w:val="18"/>
        </w:rPr>
        <w:t xml:space="preserve">dohody výslovně na vědomí tuto povinnost </w:t>
      </w:r>
      <w:r>
        <w:rPr>
          <w:rFonts w:ascii="Verdana" w:hAnsi="Verdana" w:cstheme="minorHAnsi"/>
          <w:sz w:val="18"/>
          <w:szCs w:val="18"/>
        </w:rPr>
        <w:t>K</w:t>
      </w:r>
      <w:r w:rsidRPr="00AB0BE2">
        <w:rPr>
          <w:rFonts w:ascii="Verdana" w:hAnsi="Verdana" w:cstheme="minorHAnsi"/>
          <w:sz w:val="18"/>
          <w:szCs w:val="18"/>
        </w:rPr>
        <w:t xml:space="preserve">upujícího, jakož i veškeré s tím související požadavky na </w:t>
      </w:r>
      <w:r>
        <w:rPr>
          <w:rFonts w:ascii="Verdana" w:hAnsi="Verdana" w:cstheme="minorHAnsi"/>
          <w:sz w:val="18"/>
          <w:szCs w:val="18"/>
        </w:rPr>
        <w:t>P</w:t>
      </w:r>
      <w:r w:rsidRPr="00AB0BE2">
        <w:rPr>
          <w:rFonts w:ascii="Verdana" w:hAnsi="Verdana" w:cstheme="minorHAnsi"/>
          <w:sz w:val="18"/>
          <w:szCs w:val="18"/>
        </w:rPr>
        <w:t xml:space="preserve">rodávajícího v daném ohledu kladené, které jsou jako jednotlivé prvky odpovědného zadávání uvedeny v následujících ustanovení tohoto článku </w:t>
      </w:r>
      <w:r>
        <w:rPr>
          <w:rFonts w:ascii="Verdana" w:hAnsi="Verdana" w:cstheme="minorHAnsi"/>
          <w:sz w:val="18"/>
          <w:szCs w:val="18"/>
        </w:rPr>
        <w:t>R</w:t>
      </w:r>
      <w:r w:rsidRPr="00AB0BE2">
        <w:rPr>
          <w:rFonts w:ascii="Verdana" w:hAnsi="Verdana" w:cstheme="minorHAnsi"/>
          <w:sz w:val="18"/>
          <w:szCs w:val="18"/>
        </w:rPr>
        <w:t>ámcové dohody.</w:t>
      </w:r>
    </w:p>
    <w:p w14:paraId="43BAB0E8" w14:textId="2610A939" w:rsidR="006310BF" w:rsidRPr="007F266F" w:rsidRDefault="000D2286" w:rsidP="000D2286">
      <w:pPr>
        <w:pStyle w:val="acnormal"/>
        <w:numPr>
          <w:ilvl w:val="0"/>
          <w:numId w:val="16"/>
        </w:numPr>
        <w:rPr>
          <w:rFonts w:ascii="Verdana" w:hAnsi="Verdana" w:cstheme="minorHAnsi"/>
          <w:sz w:val="18"/>
          <w:szCs w:val="18"/>
        </w:rPr>
      </w:pPr>
      <w:r w:rsidRPr="00AB0BE2">
        <w:rPr>
          <w:rFonts w:ascii="Verdana" w:hAnsi="Verdana" w:cstheme="minorHAnsi"/>
          <w:sz w:val="18"/>
          <w:szCs w:val="18"/>
        </w:rPr>
        <w:t>Kupující v zadávacím řízení neuplatnil</w:t>
      </w:r>
      <w:r w:rsidRPr="00176F38">
        <w:rPr>
          <w:rFonts w:ascii="Verdana" w:hAnsi="Verdana" w:cstheme="minorHAnsi"/>
          <w:sz w:val="18"/>
          <w:szCs w:val="18"/>
        </w:rPr>
        <w:t xml:space="preserve"> prvky odpovědného zadávání a pro účely této </w:t>
      </w:r>
      <w:r>
        <w:rPr>
          <w:rFonts w:ascii="Verdana" w:hAnsi="Verdana" w:cstheme="minorHAnsi"/>
          <w:sz w:val="18"/>
          <w:szCs w:val="18"/>
        </w:rPr>
        <w:t>R</w:t>
      </w:r>
      <w:r w:rsidRPr="00176F38">
        <w:rPr>
          <w:rFonts w:ascii="Verdana" w:hAnsi="Verdana" w:cstheme="minorHAnsi"/>
          <w:sz w:val="18"/>
          <w:szCs w:val="18"/>
        </w:rPr>
        <w:t xml:space="preserve">ámcové </w:t>
      </w:r>
      <w:r>
        <w:rPr>
          <w:rFonts w:ascii="Verdana" w:hAnsi="Verdana" w:cstheme="minorHAnsi"/>
          <w:sz w:val="18"/>
          <w:szCs w:val="18"/>
        </w:rPr>
        <w:t>dohody</w:t>
      </w:r>
      <w:r w:rsidRPr="00176F38">
        <w:rPr>
          <w:rFonts w:ascii="Verdana" w:hAnsi="Verdana" w:cstheme="minorHAnsi"/>
          <w:sz w:val="18"/>
          <w:szCs w:val="18"/>
        </w:rPr>
        <w:t xml:space="preserve"> tedy nepožaduje jejich dodržování ze strany Prodávající při plnění dílčích smluv uzavřených na základě této </w:t>
      </w:r>
      <w:r>
        <w:rPr>
          <w:rFonts w:ascii="Verdana" w:hAnsi="Verdana" w:cstheme="minorHAnsi"/>
          <w:sz w:val="18"/>
          <w:szCs w:val="18"/>
        </w:rPr>
        <w:t>R</w:t>
      </w:r>
      <w:r w:rsidRPr="00176F38">
        <w:rPr>
          <w:rFonts w:ascii="Verdana" w:hAnsi="Verdana" w:cstheme="minorHAnsi"/>
          <w:sz w:val="18"/>
          <w:szCs w:val="18"/>
        </w:rPr>
        <w:t>ámcové dohody</w:t>
      </w:r>
      <w:r>
        <w:rPr>
          <w:rFonts w:ascii="Verdana" w:hAnsi="Verdana" w:cstheme="minorHAnsi"/>
          <w:sz w:val="18"/>
          <w:szCs w:val="18"/>
        </w:rPr>
        <w: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1FD96000" w14:textId="52ACF78D" w:rsidR="002E05F4" w:rsidRDefault="002E05F4" w:rsidP="002E05F4">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43AE3">
        <w:t xml:space="preserve">, které </w:t>
      </w:r>
      <w:r w:rsidR="00A43AE3" w:rsidRPr="00807597">
        <w:t xml:space="preserve">spadají do oblasti působnosti </w:t>
      </w:r>
      <w:r w:rsidR="00A43AE3">
        <w:t>právních předpisů nebo jiných aktů uvedených v článku 5k Nařízení č. 833/2014</w:t>
      </w:r>
      <w:r>
        <w:t xml:space="preserve">,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47A59BF0" w:rsidR="002E05F4" w:rsidRPr="00CF3ED5" w:rsidRDefault="002E05F4" w:rsidP="002E05F4">
      <w:pPr>
        <w:pStyle w:val="SODslseznam-2a"/>
        <w:rPr>
          <w:rFonts w:cstheme="minorHAnsi"/>
          <w:szCs w:val="18"/>
        </w:rPr>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9A2EEB">
        <w:t>ve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0"/>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67D229F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w:t>
      </w:r>
      <w:r w:rsidRPr="00EF713F">
        <w:rPr>
          <w:rFonts w:ascii="Verdana" w:hAnsi="Verdana" w:cstheme="minorHAnsi"/>
          <w:sz w:val="18"/>
          <w:szCs w:val="18"/>
        </w:rPr>
        <w:lastRenderedPageBreak/>
        <w:t xml:space="preserve">Prodávající je dále povinen zaplatit za každé jednotlivé porušení povinností dle věty první tohoto odstavce smluvní pokutu ve výši 300 000 Kč. </w:t>
      </w:r>
    </w:p>
    <w:p w14:paraId="7F4A6D1F" w14:textId="77777777" w:rsidR="000D2286" w:rsidRDefault="000D2286" w:rsidP="00AE079C">
      <w:pPr>
        <w:pStyle w:val="acnormal"/>
        <w:spacing w:after="0"/>
        <w:rPr>
          <w:rFonts w:ascii="Verdana" w:hAnsi="Verdana" w:cstheme="minorHAnsi"/>
          <w:sz w:val="18"/>
          <w:szCs w:val="18"/>
        </w:rPr>
      </w:pPr>
    </w:p>
    <w:p w14:paraId="4E4E144A" w14:textId="77777777" w:rsidR="000D2286" w:rsidRDefault="000D2286" w:rsidP="00AC635F">
      <w:pPr>
        <w:pStyle w:val="acnormal"/>
        <w:spacing w:after="0"/>
        <w:rPr>
          <w:rFonts w:ascii="Verdana" w:hAnsi="Verdana" w:cstheme="minorHAnsi"/>
          <w:sz w:val="18"/>
          <w:szCs w:val="18"/>
        </w:rPr>
      </w:pP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A75149">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lastRenderedPageBreak/>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1AA1C33C" w14:textId="04A11FB6" w:rsidR="008A1196" w:rsidRPr="008B5521" w:rsidRDefault="008A1196" w:rsidP="008A1196">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Pr>
          <w:rFonts w:ascii="Verdana" w:hAnsi="Verdana" w:cstheme="minorHAnsi"/>
          <w:sz w:val="18"/>
          <w:szCs w:val="18"/>
        </w:rPr>
        <w:t xml:space="preserve"> </w:t>
      </w:r>
    </w:p>
    <w:p w14:paraId="4ACB86A0" w14:textId="10119D8F" w:rsidR="008A1196" w:rsidRPr="008B5521" w:rsidRDefault="008A1196" w:rsidP="008A1196">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Příloha č. 3 –</w:t>
      </w:r>
      <w:r w:rsidR="00A43AE3">
        <w:rPr>
          <w:rFonts w:ascii="Verdana" w:hAnsi="Verdana" w:cstheme="minorHAnsi"/>
          <w:sz w:val="18"/>
          <w:szCs w:val="18"/>
        </w:rPr>
        <w:t xml:space="preserve"> </w:t>
      </w:r>
      <w:r w:rsidRPr="000D08FA">
        <w:rPr>
          <w:rFonts w:ascii="Verdana" w:hAnsi="Verdana" w:cstheme="minorHAnsi"/>
          <w:sz w:val="18"/>
          <w:szCs w:val="18"/>
        </w:rPr>
        <w:t xml:space="preserve">Jednotkový ceník </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sidRPr="006310BF">
        <w:rPr>
          <w:rFonts w:ascii="Verdana" w:hAnsi="Verdana" w:cstheme="minorHAnsi"/>
          <w:sz w:val="18"/>
          <w:szCs w:val="18"/>
          <w:highlight w:val="lightGray"/>
        </w:rPr>
        <w:t xml:space="preserve">Příloha č. </w:t>
      </w:r>
      <w:r w:rsidR="00914CB7" w:rsidRPr="006310BF">
        <w:rPr>
          <w:rFonts w:ascii="Verdana" w:hAnsi="Verdana" w:cstheme="minorHAnsi"/>
          <w:sz w:val="18"/>
          <w:szCs w:val="18"/>
          <w:highlight w:val="lightGray"/>
        </w:rPr>
        <w:t>4</w:t>
      </w:r>
      <w:r w:rsidR="006A4A0B" w:rsidRPr="006310BF">
        <w:rPr>
          <w:rFonts w:ascii="Verdana" w:hAnsi="Verdana" w:cstheme="minorHAnsi"/>
          <w:sz w:val="18"/>
          <w:szCs w:val="18"/>
          <w:highlight w:val="lightGray"/>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6310BF">
        <w:rPr>
          <w:rFonts w:ascii="Verdana" w:hAnsi="Verdana" w:cstheme="minorHAnsi"/>
          <w:sz w:val="18"/>
          <w:szCs w:val="18"/>
          <w:highlight w:val="lightGray"/>
        </w:rPr>
        <w:t xml:space="preserve">Příloha č. </w:t>
      </w:r>
      <w:r w:rsidR="00914CB7" w:rsidRPr="006310BF">
        <w:rPr>
          <w:rFonts w:ascii="Verdana" w:hAnsi="Verdana" w:cstheme="minorHAnsi"/>
          <w:sz w:val="18"/>
          <w:szCs w:val="18"/>
          <w:highlight w:val="lightGray"/>
        </w:rPr>
        <w:t>6</w:t>
      </w:r>
      <w:r w:rsidRPr="006310BF">
        <w:rPr>
          <w:rFonts w:ascii="Verdana" w:hAnsi="Verdana" w:cstheme="minorHAnsi"/>
          <w:sz w:val="18"/>
          <w:szCs w:val="18"/>
          <w:highlight w:val="lightGray"/>
        </w:rPr>
        <w:t xml:space="preserve"> - 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0BD4BD96" w14:textId="77777777" w:rsidR="000D2286" w:rsidRPr="00A14444" w:rsidRDefault="000D2286" w:rsidP="000D228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4EDDB478" w14:textId="46E01199" w:rsidR="00085BEB" w:rsidRPr="00AC635F" w:rsidRDefault="000D2286" w:rsidP="00085BEB">
      <w:pPr>
        <w:pStyle w:val="RLProhlensmluvnchstran"/>
        <w:spacing w:line="264" w:lineRule="auto"/>
        <w:jc w:val="both"/>
        <w:rPr>
          <w:rFonts w:ascii="Verdana" w:eastAsiaTheme="minorHAnsi" w:hAnsi="Verdana" w:cstheme="minorBidi"/>
          <w:b w:val="0"/>
          <w:bCs w:val="0"/>
          <w:sz w:val="18"/>
          <w:szCs w:val="18"/>
          <w:lang w:eastAsia="en-US"/>
        </w:rPr>
      </w:pPr>
      <w:r w:rsidRPr="00AC635F">
        <w:rPr>
          <w:rFonts w:ascii="Verdana" w:eastAsiaTheme="minorHAnsi" w:hAnsi="Verdana" w:cstheme="minorBidi"/>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Pr="00AC635F" w:rsidRDefault="006B68C6" w:rsidP="006B68C6">
      <w:pPr>
        <w:pStyle w:val="RLProhlensmluvnchstran"/>
        <w:jc w:val="both"/>
        <w:rPr>
          <w:rFonts w:ascii="Verdana" w:eastAsiaTheme="minorHAnsi" w:hAnsi="Verdana" w:cstheme="minorBidi"/>
          <w:b w:val="0"/>
          <w:bCs w:val="0"/>
          <w:sz w:val="18"/>
          <w:szCs w:val="18"/>
          <w:lang w:eastAsia="en-US"/>
        </w:rPr>
      </w:pPr>
    </w:p>
    <w:p w14:paraId="039841B6" w14:textId="77777777" w:rsidR="006B68C6" w:rsidRPr="00AC635F" w:rsidRDefault="006B68C6" w:rsidP="006B68C6">
      <w:pPr>
        <w:pStyle w:val="RLProhlensmluvnchstran"/>
        <w:jc w:val="both"/>
        <w:rPr>
          <w:rFonts w:ascii="Verdana" w:eastAsiaTheme="minorHAnsi" w:hAnsi="Verdana" w:cstheme="minorBidi"/>
          <w:b w:val="0"/>
          <w:bCs w:val="0"/>
          <w:sz w:val="18"/>
          <w:szCs w:val="18"/>
          <w:lang w:eastAsia="en-US"/>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770D9C0E" w14:textId="1D0FF94B" w:rsidR="00085BEB" w:rsidRPr="00D57E4E" w:rsidRDefault="00085BEB" w:rsidP="00085BEB">
      <w:pPr>
        <w:pStyle w:val="RLProhlensmluvnchstran"/>
        <w:jc w:val="left"/>
        <w:rPr>
          <w:rFonts w:ascii="Verdana" w:hAnsi="Verdana" w:cstheme="minorHAnsi"/>
          <w:sz w:val="22"/>
          <w:szCs w:val="22"/>
        </w:rPr>
      </w:pPr>
      <w:r w:rsidRPr="00D57E4E">
        <w:rPr>
          <w:rFonts w:ascii="Verdana" w:hAnsi="Verdana" w:cstheme="minorHAnsi"/>
          <w:sz w:val="22"/>
          <w:szCs w:val="22"/>
        </w:rPr>
        <w:t>Bližší specifikace předmětu Dodávek</w:t>
      </w:r>
      <w:r>
        <w:rPr>
          <w:rFonts w:ascii="Verdana" w:hAnsi="Verdana" w:cstheme="minorHAnsi"/>
          <w:sz w:val="22"/>
          <w:szCs w:val="22"/>
        </w:rPr>
        <w:t xml:space="preserve"> </w:t>
      </w:r>
    </w:p>
    <w:p w14:paraId="5DF47278" w14:textId="23C6C31E" w:rsidR="0074429B" w:rsidRDefault="000D2286" w:rsidP="000D2286">
      <w:pPr>
        <w:pStyle w:val="Textbezslovn"/>
        <w:ind w:left="0"/>
        <w:rPr>
          <w:rFonts w:ascii="Verdana" w:hAnsi="Verdana"/>
        </w:rPr>
      </w:pPr>
      <w:r w:rsidRPr="00537E0C">
        <w:rPr>
          <w:rFonts w:ascii="Verdana" w:hAnsi="Verdana"/>
        </w:rPr>
        <w:t xml:space="preserve">Předmětem </w:t>
      </w:r>
      <w:r w:rsidRPr="002E02C6">
        <w:rPr>
          <w:rFonts w:ascii="Verdana" w:hAnsi="Verdana"/>
        </w:rPr>
        <w:t>dílčích veřejných zakázek zadávaných na základě této Rámcové dohody je</w:t>
      </w:r>
      <w:r w:rsidRPr="00537E0C">
        <w:rPr>
          <w:rFonts w:ascii="Verdana" w:hAnsi="Verdana"/>
        </w:rPr>
        <w:t xml:space="preserve"> </w:t>
      </w:r>
      <w:r>
        <w:rPr>
          <w:rFonts w:ascii="Verdana" w:hAnsi="Verdana"/>
        </w:rPr>
        <w:t>dodávka</w:t>
      </w:r>
      <w:r w:rsidRPr="00537E0C">
        <w:rPr>
          <w:rFonts w:ascii="Verdana" w:hAnsi="Verdana"/>
        </w:rPr>
        <w:t xml:space="preserve"> </w:t>
      </w:r>
      <w:r>
        <w:rPr>
          <w:rFonts w:ascii="Verdana" w:hAnsi="Verdana"/>
        </w:rPr>
        <w:t>náhradních dílů</w:t>
      </w:r>
      <w:r w:rsidR="0074429B">
        <w:rPr>
          <w:rFonts w:ascii="Verdana" w:hAnsi="Verdana"/>
        </w:rPr>
        <w:t xml:space="preserve"> a příslušenství vč. provozních kapalin pro specializovanou mechanizaci na údržbu železničního svršku u správ tratí Oblastního ředitelství Ostrava. </w:t>
      </w:r>
    </w:p>
    <w:p w14:paraId="6A076F69" w14:textId="08DB7C81" w:rsidR="0074429B" w:rsidRDefault="0074429B" w:rsidP="000D2286">
      <w:pPr>
        <w:pStyle w:val="Textbezslovn"/>
        <w:ind w:left="0"/>
        <w:rPr>
          <w:rFonts w:ascii="Verdana" w:hAnsi="Verdana"/>
        </w:rPr>
      </w:pPr>
      <w:r>
        <w:rPr>
          <w:rFonts w:ascii="Verdana" w:hAnsi="Verdana"/>
        </w:rPr>
        <w:t>Konkrétně se jedná o náhradní díly</w:t>
      </w:r>
      <w:r w:rsidR="00A75F49">
        <w:rPr>
          <w:rFonts w:ascii="Verdana" w:hAnsi="Verdana"/>
        </w:rPr>
        <w:t>, příslušenství vč. provozních kapalin</w:t>
      </w:r>
      <w:r>
        <w:rPr>
          <w:rFonts w:ascii="Verdana" w:hAnsi="Verdana"/>
        </w:rPr>
        <w:t xml:space="preserve"> </w:t>
      </w:r>
      <w:r w:rsidR="00A75F49">
        <w:rPr>
          <w:rFonts w:ascii="Verdana" w:hAnsi="Verdana"/>
        </w:rPr>
        <w:t>pro mechanizaci</w:t>
      </w:r>
      <w:r>
        <w:rPr>
          <w:rFonts w:ascii="Verdana" w:hAnsi="Verdana"/>
        </w:rPr>
        <w:t xml:space="preserve">: </w:t>
      </w:r>
    </w:p>
    <w:p w14:paraId="7F6413CD" w14:textId="464D9772" w:rsidR="0074429B" w:rsidRDefault="0074429B" w:rsidP="00AE079C">
      <w:pPr>
        <w:pStyle w:val="Textbezslovn"/>
        <w:numPr>
          <w:ilvl w:val="0"/>
          <w:numId w:val="48"/>
        </w:numPr>
        <w:rPr>
          <w:rFonts w:ascii="Verdana" w:hAnsi="Verdana"/>
        </w:rPr>
      </w:pPr>
      <w:r>
        <w:rPr>
          <w:rFonts w:ascii="Verdana" w:hAnsi="Verdana"/>
        </w:rPr>
        <w:t>vrtačka kolejnic MAB 965</w:t>
      </w:r>
    </w:p>
    <w:p w14:paraId="00EA62D1" w14:textId="77BB27F0" w:rsidR="0074429B" w:rsidRDefault="0074429B" w:rsidP="00AE079C">
      <w:pPr>
        <w:pStyle w:val="Textbezslovn"/>
        <w:numPr>
          <w:ilvl w:val="0"/>
          <w:numId w:val="48"/>
        </w:numPr>
        <w:rPr>
          <w:rFonts w:ascii="Verdana" w:hAnsi="Verdana"/>
        </w:rPr>
      </w:pPr>
      <w:r w:rsidRPr="0074429B">
        <w:rPr>
          <w:rFonts w:ascii="Verdana" w:hAnsi="Verdana"/>
        </w:rPr>
        <w:t>utahovák VESSEL GT3500 GE</w:t>
      </w:r>
    </w:p>
    <w:p w14:paraId="6723D640" w14:textId="67441490" w:rsidR="0074429B" w:rsidRDefault="0074429B" w:rsidP="00AE079C">
      <w:pPr>
        <w:pStyle w:val="Textbezslovn"/>
        <w:numPr>
          <w:ilvl w:val="0"/>
          <w:numId w:val="48"/>
        </w:numPr>
        <w:rPr>
          <w:rFonts w:ascii="Verdana" w:hAnsi="Verdana"/>
        </w:rPr>
      </w:pPr>
      <w:r w:rsidRPr="0074429B">
        <w:rPr>
          <w:rFonts w:ascii="Verdana" w:hAnsi="Verdana"/>
        </w:rPr>
        <w:t>podbíječ</w:t>
      </w:r>
      <w:r w:rsidR="00A75F49">
        <w:rPr>
          <w:rFonts w:ascii="Verdana" w:hAnsi="Verdana"/>
        </w:rPr>
        <w:t>ka</w:t>
      </w:r>
      <w:r w:rsidRPr="0074429B">
        <w:rPr>
          <w:rFonts w:ascii="Verdana" w:hAnsi="Verdana"/>
        </w:rPr>
        <w:t xml:space="preserve"> COBRA </w:t>
      </w:r>
      <w:proofErr w:type="spellStart"/>
      <w:r w:rsidRPr="0074429B">
        <w:rPr>
          <w:rFonts w:ascii="Verdana" w:hAnsi="Verdana"/>
        </w:rPr>
        <w:t>TTe</w:t>
      </w:r>
      <w:proofErr w:type="spellEnd"/>
      <w:r w:rsidRPr="0074429B">
        <w:rPr>
          <w:rFonts w:ascii="Verdana" w:hAnsi="Verdana"/>
        </w:rPr>
        <w:t xml:space="preserve"> Atlas </w:t>
      </w:r>
      <w:proofErr w:type="spellStart"/>
      <w:r w:rsidRPr="0074429B">
        <w:rPr>
          <w:rFonts w:ascii="Verdana" w:hAnsi="Verdana"/>
        </w:rPr>
        <w:t>Copco</w:t>
      </w:r>
      <w:proofErr w:type="spellEnd"/>
    </w:p>
    <w:p w14:paraId="4A038832" w14:textId="6373EDC6" w:rsidR="00AE079C" w:rsidRDefault="00EB41F0" w:rsidP="00EB41F0">
      <w:pPr>
        <w:pStyle w:val="Textbezslovn"/>
        <w:ind w:left="0"/>
        <w:rPr>
          <w:rFonts w:ascii="Verdana" w:hAnsi="Verdana"/>
        </w:rPr>
      </w:pPr>
      <w:r w:rsidRPr="00AE079C">
        <w:rPr>
          <w:rFonts w:ascii="Verdana" w:hAnsi="Verdana"/>
        </w:rPr>
        <w:t xml:space="preserve">V rámci dodávek se musí jednat vždy o originální náhradní díly a příslušenství  výrobce výše specifikované  mechanizace a součástí dodávek musí být prohlášení výrobce či dovozce s umístěním CE. </w:t>
      </w:r>
      <w:r w:rsidRPr="00C75194">
        <w:rPr>
          <w:rFonts w:ascii="Verdana" w:hAnsi="Verdana"/>
        </w:rPr>
        <w:t>Prohlášení výrobce je Prodávající oprávněn nahradit předložením certifikátu výrobce, který Prodávajícímu udělil</w:t>
      </w:r>
      <w:r w:rsidR="00AE079C" w:rsidRPr="00AC635F">
        <w:rPr>
          <w:rFonts w:ascii="Verdana" w:hAnsi="Verdana"/>
        </w:rPr>
        <w:t>,</w:t>
      </w:r>
      <w:r w:rsidRPr="00C75194">
        <w:rPr>
          <w:rFonts w:ascii="Verdana" w:hAnsi="Verdana"/>
        </w:rPr>
        <w:t xml:space="preserve"> a kterým deklaruje, že se jedná o autorizovaného dodavatele pro výše specifikovanou mechanizaci.</w:t>
      </w:r>
      <w:r>
        <w:rPr>
          <w:rFonts w:ascii="Verdana" w:hAnsi="Verdana"/>
        </w:rPr>
        <w:t xml:space="preserve">  </w:t>
      </w:r>
    </w:p>
    <w:p w14:paraId="626D876F" w14:textId="512AE9D2" w:rsidR="00EB41F0" w:rsidRDefault="00AE079C" w:rsidP="00EB41F0">
      <w:pPr>
        <w:pStyle w:val="Textbezslovn"/>
        <w:ind w:left="0"/>
        <w:rPr>
          <w:rFonts w:ascii="Verdana" w:hAnsi="Verdana"/>
        </w:rPr>
      </w:pPr>
      <w:r>
        <w:rPr>
          <w:rFonts w:ascii="Verdana" w:hAnsi="Verdana"/>
        </w:rPr>
        <w:t xml:space="preserve">Nedodržení povinností dle předchozího odstavce je považováno za porušení smluvních podmínek podléhající sankcím v souladu s Obchodními podmínkami, bod 83.  </w:t>
      </w:r>
    </w:p>
    <w:p w14:paraId="2B1E19C4" w14:textId="77777777" w:rsidR="000D2286" w:rsidRDefault="000D2286" w:rsidP="000D2286">
      <w:pPr>
        <w:pStyle w:val="Textbezslovn"/>
        <w:ind w:left="0"/>
        <w:rPr>
          <w:rFonts w:ascii="Verdana" w:hAnsi="Verdana"/>
        </w:rPr>
      </w:pPr>
      <w:r w:rsidRPr="001017B5">
        <w:rPr>
          <w:rFonts w:ascii="Verdana" w:eastAsia="Times New Roman" w:hAnsi="Verdana" w:cs="Times New Roman"/>
          <w:color w:val="000000"/>
          <w:lang w:eastAsia="cs-CZ"/>
        </w:rPr>
        <w:t>Detailněji je předmět Dodávek</w:t>
      </w:r>
      <w:r w:rsidRPr="001017B5">
        <w:rPr>
          <w:rFonts w:ascii="Verdana" w:hAnsi="Verdana"/>
        </w:rPr>
        <w:t xml:space="preserve"> včetně technických podmínek specifikován v příloze č. 3 této Rámcové dohody.</w:t>
      </w:r>
      <w:r w:rsidRPr="004630C7">
        <w:rPr>
          <w:rFonts w:ascii="Verdana" w:hAnsi="Verdana"/>
        </w:rPr>
        <w:t xml:space="preserve"> </w:t>
      </w:r>
    </w:p>
    <w:p w14:paraId="4EDA7E73" w14:textId="3BF348F0" w:rsidR="00085BEB" w:rsidRPr="00AC635F" w:rsidRDefault="00085BEB" w:rsidP="00085BEB">
      <w:pPr>
        <w:jc w:val="both"/>
        <w:rPr>
          <w:rFonts w:ascii="Verdana" w:eastAsia="Times New Roman" w:hAnsi="Verdana"/>
          <w:color w:val="000000"/>
          <w:sz w:val="18"/>
          <w:szCs w:val="18"/>
          <w:lang w:eastAsia="cs-CZ"/>
        </w:rPr>
      </w:pP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4"/>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73DABCD7" w14:textId="13CEFD57" w:rsidR="00085BEB" w:rsidRPr="00953A5E" w:rsidRDefault="00085BEB" w:rsidP="00085BEB">
      <w:pPr>
        <w:pStyle w:val="RLProhlensmluvnchstran"/>
        <w:jc w:val="left"/>
        <w:rPr>
          <w:rFonts w:ascii="Verdana" w:hAnsi="Verdana" w:cstheme="minorHAnsi"/>
          <w:sz w:val="22"/>
          <w:szCs w:val="22"/>
        </w:rPr>
      </w:pPr>
      <w:bookmarkStart w:id="1" w:name="_Hlk160559171"/>
      <w:r w:rsidRPr="001D4BCA">
        <w:rPr>
          <w:rFonts w:ascii="Verdana" w:hAnsi="Verdana" w:cstheme="minorHAnsi"/>
          <w:sz w:val="22"/>
          <w:szCs w:val="22"/>
        </w:rPr>
        <w:t xml:space="preserve">Jednotkový ceník </w:t>
      </w:r>
    </w:p>
    <w:p w14:paraId="66F56CBD" w14:textId="184DC5A5" w:rsidR="00085BEB" w:rsidRDefault="000D2286" w:rsidP="00085BEB">
      <w:pPr>
        <w:pStyle w:val="Textbezslovn"/>
        <w:ind w:left="0"/>
        <w:rPr>
          <w:rFonts w:ascii="Verdana" w:hAnsi="Verdana"/>
        </w:rPr>
      </w:pPr>
      <w:r w:rsidRPr="0087267C">
        <w:rPr>
          <w:rFonts w:ascii="Verdana" w:hAnsi="Verdana"/>
          <w:highlight w:val="lightGray"/>
        </w:rPr>
        <w:t xml:space="preserve">Do přílohy Rámcové dohody bude vložen Jednotkový ceník </w:t>
      </w:r>
      <w:bookmarkStart w:id="2" w:name="_Hlk159414710"/>
      <w:r w:rsidRPr="0087267C">
        <w:rPr>
          <w:rFonts w:ascii="Verdana" w:hAnsi="Verdana"/>
          <w:highlight w:val="lightGray"/>
        </w:rPr>
        <w:t xml:space="preserve">(příloha č. 3 Dílu 2 Zadávací dokumentace; </w:t>
      </w:r>
      <w:r w:rsidRPr="0087267C">
        <w:rPr>
          <w:rFonts w:ascii="Verdana" w:hAnsi="Verdana"/>
          <w:i/>
          <w:iCs/>
          <w:highlight w:val="lightGray"/>
        </w:rPr>
        <w:t>na profilu zadavatele označeno jako Díl 2_3 Jednotkový ceník</w:t>
      </w:r>
      <w:r w:rsidRPr="0087267C">
        <w:rPr>
          <w:rFonts w:ascii="Verdana" w:hAnsi="Verdana"/>
          <w:highlight w:val="lightGray"/>
        </w:rPr>
        <w:t>) předložený v nabídce dodavatele.</w:t>
      </w:r>
      <w:bookmarkEnd w:id="2"/>
      <w:r w:rsidR="00085BEB" w:rsidRPr="004630C7">
        <w:rPr>
          <w:rFonts w:ascii="Verdana" w:hAnsi="Verdana"/>
        </w:rPr>
        <w:t xml:space="preserve"> </w:t>
      </w:r>
    </w:p>
    <w:p w14:paraId="7059838C" w14:textId="77777777" w:rsidR="00085BEB" w:rsidRPr="008C0A09" w:rsidRDefault="00085BEB" w:rsidP="00085BEB">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5"/>
          <w:pgSz w:w="11906" w:h="16838"/>
          <w:pgMar w:top="1527" w:right="1417" w:bottom="1417" w:left="1417" w:header="1304" w:footer="283" w:gutter="0"/>
          <w:pgNumType w:start="1"/>
          <w:cols w:space="708"/>
          <w:docGrid w:linePitch="360"/>
        </w:sectPr>
      </w:pPr>
    </w:p>
    <w:bookmarkEnd w:id="1"/>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3"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3"/>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6"/>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4"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27" w:history="1">
              <w:r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3CA386AE" w:rsidR="00F507AA" w:rsidRPr="002E02C6" w:rsidRDefault="00F1682D"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highlight w:val="red"/>
        </w:rPr>
      </w:pPr>
      <w:r w:rsidRPr="00F1682D">
        <w:rPr>
          <w:rFonts w:ascii="Verdana" w:eastAsiaTheme="minorHAnsi" w:hAnsi="Verdana" w:cstheme="minorBidi"/>
          <w:b/>
          <w:sz w:val="18"/>
          <w:szCs w:val="18"/>
        </w:rPr>
        <w:t>Ve věcech technických a smluvních (vyjma podpisu RD a dílčích smluv)</w:t>
      </w:r>
    </w:p>
    <w:tbl>
      <w:tblPr>
        <w:tblStyle w:val="Mkatabulky2"/>
        <w:tblW w:w="8868" w:type="dxa"/>
        <w:tblInd w:w="108" w:type="dxa"/>
        <w:tblLook w:val="04A0" w:firstRow="1" w:lastRow="0" w:firstColumn="1" w:lastColumn="0" w:noHBand="0" w:noVBand="1"/>
      </w:tblPr>
      <w:tblGrid>
        <w:gridCol w:w="3056"/>
        <w:gridCol w:w="5812"/>
      </w:tblGrid>
      <w:tr w:rsidR="00E53841" w:rsidRPr="002E02C6" w14:paraId="7F8170C9" w14:textId="77777777" w:rsidTr="00110631">
        <w:tc>
          <w:tcPr>
            <w:tcW w:w="3056" w:type="dxa"/>
            <w:shd w:val="clear" w:color="auto" w:fill="F2F2F2" w:themeFill="background1" w:themeFillShade="F2"/>
          </w:tcPr>
          <w:p w14:paraId="65334D96" w14:textId="77777777" w:rsidR="00E53841" w:rsidRPr="00E53841" w:rsidRDefault="00E53841" w:rsidP="00E53841">
            <w:pPr>
              <w:spacing w:before="40" w:after="40"/>
              <w:jc w:val="both"/>
              <w:rPr>
                <w:rFonts w:ascii="Verdana" w:eastAsiaTheme="minorHAnsi" w:hAnsi="Verdana" w:cstheme="minorBidi"/>
                <w:sz w:val="18"/>
                <w:szCs w:val="18"/>
              </w:rPr>
            </w:pPr>
            <w:r w:rsidRPr="00E53841">
              <w:rPr>
                <w:rFonts w:ascii="Verdana" w:eastAsiaTheme="minorHAnsi" w:hAnsi="Verdana" w:cstheme="minorBidi"/>
                <w:b/>
                <w:sz w:val="18"/>
                <w:szCs w:val="18"/>
              </w:rPr>
              <w:t>Jméno a příjmení</w:t>
            </w:r>
          </w:p>
        </w:tc>
        <w:tc>
          <w:tcPr>
            <w:tcW w:w="5812" w:type="dxa"/>
            <w:tcBorders>
              <w:right w:val="single" w:sz="4" w:space="0" w:color="auto"/>
            </w:tcBorders>
            <w:shd w:val="clear" w:color="auto" w:fill="F2F2F2" w:themeFill="background1" w:themeFillShade="F2"/>
            <w:vAlign w:val="bottom"/>
          </w:tcPr>
          <w:p w14:paraId="7C345A84" w14:textId="291177C0" w:rsidR="00E53841" w:rsidRPr="00E53841" w:rsidRDefault="00E53841" w:rsidP="00E53841">
            <w:pPr>
              <w:spacing w:before="40" w:after="40"/>
              <w:jc w:val="both"/>
              <w:rPr>
                <w:rFonts w:ascii="Verdana" w:eastAsiaTheme="minorHAnsi" w:hAnsi="Verdana" w:cstheme="minorBidi"/>
                <w:bCs/>
                <w:sz w:val="18"/>
                <w:szCs w:val="18"/>
                <w:highlight w:val="red"/>
              </w:rPr>
            </w:pPr>
            <w:r w:rsidRPr="00E53841">
              <w:rPr>
                <w:rFonts w:ascii="Verdana" w:eastAsia="Times New Roman" w:hAnsi="Verdana" w:cs="Arial"/>
                <w:bCs/>
                <w:sz w:val="18"/>
                <w:szCs w:val="18"/>
                <w:lang w:eastAsia="cs-CZ"/>
              </w:rPr>
              <w:t>Ing. Martin PLESNÍK</w:t>
            </w:r>
          </w:p>
        </w:tc>
      </w:tr>
      <w:tr w:rsidR="00E53841" w:rsidRPr="002E02C6" w14:paraId="4A6868B0" w14:textId="77777777" w:rsidTr="00110631">
        <w:tc>
          <w:tcPr>
            <w:tcW w:w="3056" w:type="dxa"/>
          </w:tcPr>
          <w:p w14:paraId="23D0D285" w14:textId="77777777" w:rsidR="00E53841" w:rsidRPr="00E53841" w:rsidRDefault="00E53841" w:rsidP="00E53841">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Adresa</w:t>
            </w:r>
          </w:p>
        </w:tc>
        <w:tc>
          <w:tcPr>
            <w:tcW w:w="5812" w:type="dxa"/>
            <w:tcBorders>
              <w:right w:val="single" w:sz="4" w:space="0" w:color="auto"/>
            </w:tcBorders>
            <w:vAlign w:val="bottom"/>
          </w:tcPr>
          <w:p w14:paraId="1E2BC995" w14:textId="77777777" w:rsidR="00E53841" w:rsidRPr="00E53841" w:rsidRDefault="00E53841" w:rsidP="00E53841">
            <w:pPr>
              <w:pStyle w:val="Tabulka"/>
              <w:rPr>
                <w:rFonts w:ascii="Verdana" w:eastAsia="Times New Roman" w:hAnsi="Verdana" w:cs="Arial"/>
                <w:lang w:eastAsia="cs-CZ"/>
              </w:rPr>
            </w:pPr>
            <w:r w:rsidRPr="00E53841">
              <w:rPr>
                <w:rFonts w:ascii="Verdana" w:eastAsia="Times New Roman" w:hAnsi="Verdana" w:cs="Arial"/>
                <w:lang w:eastAsia="cs-CZ"/>
              </w:rPr>
              <w:t>Správa železnic, státní organizace, OŘ OVA, Nerudova 773/1,</w:t>
            </w:r>
          </w:p>
          <w:p w14:paraId="1D2909C4" w14:textId="10E121E3" w:rsidR="00E53841" w:rsidRPr="00E53841" w:rsidRDefault="00E53841" w:rsidP="00E53841">
            <w:pPr>
              <w:spacing w:before="40" w:after="40"/>
              <w:jc w:val="both"/>
              <w:rPr>
                <w:rFonts w:ascii="Verdana" w:eastAsiaTheme="minorHAnsi" w:hAnsi="Verdana" w:cstheme="minorBidi"/>
                <w:sz w:val="18"/>
                <w:szCs w:val="18"/>
                <w:highlight w:val="red"/>
              </w:rPr>
            </w:pPr>
            <w:r w:rsidRPr="00E53841">
              <w:rPr>
                <w:rFonts w:ascii="Verdana" w:hAnsi="Verdana"/>
                <w:sz w:val="18"/>
                <w:szCs w:val="18"/>
              </w:rPr>
              <w:t>779 00 Olomouc</w:t>
            </w:r>
          </w:p>
        </w:tc>
      </w:tr>
      <w:tr w:rsidR="00E53841" w:rsidRPr="002E02C6" w14:paraId="27CC0007" w14:textId="77777777" w:rsidTr="00110631">
        <w:tc>
          <w:tcPr>
            <w:tcW w:w="3056" w:type="dxa"/>
          </w:tcPr>
          <w:p w14:paraId="22850287" w14:textId="77777777" w:rsidR="00E53841" w:rsidRPr="00E53841" w:rsidRDefault="00E53841" w:rsidP="00E53841">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E-mail</w:t>
            </w:r>
          </w:p>
        </w:tc>
        <w:tc>
          <w:tcPr>
            <w:tcW w:w="5812" w:type="dxa"/>
            <w:tcBorders>
              <w:right w:val="single" w:sz="4" w:space="0" w:color="auto"/>
            </w:tcBorders>
          </w:tcPr>
          <w:p w14:paraId="63BEBFAB" w14:textId="27DDC341" w:rsidR="00E53841" w:rsidRPr="00E53841" w:rsidRDefault="00E53841" w:rsidP="00E53841">
            <w:pPr>
              <w:spacing w:before="40" w:after="40"/>
              <w:jc w:val="both"/>
              <w:rPr>
                <w:rFonts w:ascii="Verdana" w:eastAsiaTheme="minorHAnsi" w:hAnsi="Verdana" w:cstheme="minorBidi"/>
                <w:sz w:val="18"/>
                <w:szCs w:val="18"/>
                <w:highlight w:val="red"/>
              </w:rPr>
            </w:pPr>
            <w:hyperlink r:id="rId28" w:history="1">
              <w:r w:rsidRPr="00E53841">
                <w:rPr>
                  <w:rStyle w:val="Hypertextovodkaz"/>
                  <w:rFonts w:ascii="Verdana" w:eastAsia="Times New Roman" w:hAnsi="Verdana" w:cs="Arial"/>
                  <w:sz w:val="18"/>
                  <w:szCs w:val="18"/>
                  <w:lang w:eastAsia="cs-CZ"/>
                </w:rPr>
                <w:t>Plesnik@spravazeleznic.cz</w:t>
              </w:r>
            </w:hyperlink>
            <w:r w:rsidRPr="00E53841">
              <w:rPr>
                <w:rFonts w:ascii="Verdana" w:eastAsia="Times New Roman" w:hAnsi="Verdana" w:cs="Arial"/>
                <w:sz w:val="18"/>
                <w:szCs w:val="18"/>
                <w:lang w:eastAsia="cs-CZ"/>
              </w:rPr>
              <w:t xml:space="preserve"> </w:t>
            </w:r>
          </w:p>
        </w:tc>
      </w:tr>
      <w:tr w:rsidR="00F507AA" w:rsidRPr="002E02C6" w14:paraId="100D5B4E" w14:textId="77777777" w:rsidTr="00585696">
        <w:tc>
          <w:tcPr>
            <w:tcW w:w="3056" w:type="dxa"/>
          </w:tcPr>
          <w:p w14:paraId="5829DE83" w14:textId="77777777" w:rsidR="00F507AA" w:rsidRPr="00E53841" w:rsidRDefault="00F507AA" w:rsidP="00F507AA">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Telefon</w:t>
            </w:r>
          </w:p>
        </w:tc>
        <w:tc>
          <w:tcPr>
            <w:tcW w:w="5812" w:type="dxa"/>
          </w:tcPr>
          <w:p w14:paraId="594A3CDA" w14:textId="6A824492" w:rsidR="00F507AA" w:rsidRPr="002E02C6" w:rsidRDefault="00E53841" w:rsidP="00F507AA">
            <w:pPr>
              <w:spacing w:before="40" w:after="40"/>
              <w:jc w:val="both"/>
              <w:rPr>
                <w:rFonts w:ascii="Verdana" w:eastAsiaTheme="minorHAnsi" w:hAnsi="Verdana" w:cstheme="minorBidi"/>
                <w:sz w:val="18"/>
                <w:szCs w:val="18"/>
                <w:highlight w:val="red"/>
              </w:rPr>
            </w:pPr>
            <w:r w:rsidRPr="00E53841">
              <w:rPr>
                <w:rFonts w:ascii="Verdana" w:eastAsiaTheme="minorHAnsi" w:hAnsi="Verdana" w:cstheme="minorBidi"/>
                <w:sz w:val="18"/>
                <w:szCs w:val="18"/>
              </w:rPr>
              <w:t>+420 606 686 022</w:t>
            </w:r>
          </w:p>
        </w:tc>
      </w:tr>
      <w:tr w:rsidR="00F507AA" w:rsidRPr="00E53841" w14:paraId="799A182B" w14:textId="77777777" w:rsidTr="00E53841">
        <w:tc>
          <w:tcPr>
            <w:tcW w:w="3056" w:type="dxa"/>
            <w:shd w:val="clear" w:color="auto" w:fill="F2F2F2" w:themeFill="background1" w:themeFillShade="F2"/>
          </w:tcPr>
          <w:p w14:paraId="0800C4B5" w14:textId="77777777" w:rsidR="00F507AA" w:rsidRPr="00E53841" w:rsidRDefault="00F507AA" w:rsidP="00F507AA">
            <w:pPr>
              <w:spacing w:before="40" w:after="40"/>
              <w:jc w:val="both"/>
              <w:rPr>
                <w:rFonts w:ascii="Verdana" w:eastAsiaTheme="minorHAnsi" w:hAnsi="Verdana" w:cstheme="minorBidi"/>
                <w:sz w:val="18"/>
                <w:szCs w:val="18"/>
              </w:rPr>
            </w:pPr>
            <w:r w:rsidRPr="00E53841">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44B20F10" w:rsidR="00F507AA" w:rsidRPr="00E53841" w:rsidRDefault="00E53841" w:rsidP="00F507AA">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František JARMAR</w:t>
            </w:r>
          </w:p>
        </w:tc>
      </w:tr>
      <w:tr w:rsidR="00E53841" w:rsidRPr="00E53841" w14:paraId="27128A71" w14:textId="77777777" w:rsidTr="00E53841">
        <w:tc>
          <w:tcPr>
            <w:tcW w:w="3056" w:type="dxa"/>
          </w:tcPr>
          <w:p w14:paraId="279E2195" w14:textId="77777777" w:rsidR="00E53841" w:rsidRPr="00E53841" w:rsidRDefault="00E53841" w:rsidP="00E53841">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Adresa</w:t>
            </w:r>
          </w:p>
        </w:tc>
        <w:tc>
          <w:tcPr>
            <w:tcW w:w="5812" w:type="dxa"/>
            <w:tcBorders>
              <w:right w:val="single" w:sz="4" w:space="0" w:color="auto"/>
            </w:tcBorders>
            <w:vAlign w:val="bottom"/>
          </w:tcPr>
          <w:p w14:paraId="3D8433B3" w14:textId="3FCF4383" w:rsidR="00E53841" w:rsidRPr="00E53841" w:rsidRDefault="00E53841" w:rsidP="00E53841">
            <w:pPr>
              <w:pStyle w:val="Tabulka"/>
              <w:rPr>
                <w:rFonts w:ascii="Verdana" w:eastAsia="Times New Roman" w:hAnsi="Verdana" w:cs="Arial"/>
                <w:lang w:eastAsia="cs-CZ"/>
              </w:rPr>
            </w:pPr>
            <w:r w:rsidRPr="00E53841">
              <w:rPr>
                <w:rFonts w:ascii="Verdana" w:eastAsia="Times New Roman" w:hAnsi="Verdana" w:cs="Arial"/>
                <w:lang w:eastAsia="cs-CZ"/>
              </w:rPr>
              <w:t xml:space="preserve">Správa železnic, státní organizace, OŘ OVA, </w:t>
            </w:r>
            <w:r>
              <w:rPr>
                <w:rFonts w:ascii="Verdana" w:eastAsia="Times New Roman" w:hAnsi="Verdana" w:cs="Arial"/>
                <w:lang w:eastAsia="cs-CZ"/>
              </w:rPr>
              <w:t>Pavlovičky 126</w:t>
            </w:r>
            <w:r w:rsidRPr="00E53841">
              <w:rPr>
                <w:rFonts w:ascii="Verdana" w:eastAsia="Times New Roman" w:hAnsi="Verdana" w:cs="Arial"/>
                <w:lang w:eastAsia="cs-CZ"/>
              </w:rPr>
              <w:t>,</w:t>
            </w:r>
          </w:p>
          <w:p w14:paraId="787B239F" w14:textId="13C03D76" w:rsidR="00E53841" w:rsidRPr="00E53841" w:rsidRDefault="00E53841" w:rsidP="00E53841">
            <w:pPr>
              <w:spacing w:before="40" w:after="40"/>
              <w:jc w:val="both"/>
              <w:rPr>
                <w:rFonts w:ascii="Verdana" w:eastAsiaTheme="minorHAnsi" w:hAnsi="Verdana" w:cstheme="minorBidi"/>
                <w:sz w:val="18"/>
                <w:szCs w:val="18"/>
              </w:rPr>
            </w:pPr>
            <w:r w:rsidRPr="00E53841">
              <w:rPr>
                <w:rFonts w:ascii="Verdana" w:hAnsi="Verdana"/>
                <w:sz w:val="18"/>
                <w:szCs w:val="18"/>
              </w:rPr>
              <w:t>779 00 Olomouc</w:t>
            </w:r>
          </w:p>
        </w:tc>
      </w:tr>
      <w:tr w:rsidR="00E53841" w:rsidRPr="00E53841" w14:paraId="1C99B902" w14:textId="77777777" w:rsidTr="00E53841">
        <w:tc>
          <w:tcPr>
            <w:tcW w:w="3056" w:type="dxa"/>
          </w:tcPr>
          <w:p w14:paraId="0D55D850" w14:textId="77777777" w:rsidR="00E53841" w:rsidRPr="00E53841" w:rsidRDefault="00E53841" w:rsidP="00E53841">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E-mail</w:t>
            </w:r>
          </w:p>
        </w:tc>
        <w:tc>
          <w:tcPr>
            <w:tcW w:w="5812" w:type="dxa"/>
            <w:tcBorders>
              <w:right w:val="single" w:sz="4" w:space="0" w:color="auto"/>
            </w:tcBorders>
          </w:tcPr>
          <w:p w14:paraId="31581E93" w14:textId="447B88A7" w:rsidR="00E53841" w:rsidRPr="00E53841" w:rsidRDefault="00E53841" w:rsidP="00E53841">
            <w:pPr>
              <w:spacing w:before="40" w:after="40"/>
              <w:jc w:val="both"/>
              <w:rPr>
                <w:rFonts w:ascii="Verdana" w:eastAsiaTheme="minorHAnsi" w:hAnsi="Verdana" w:cstheme="minorBidi"/>
                <w:sz w:val="18"/>
                <w:szCs w:val="18"/>
              </w:rPr>
            </w:pPr>
            <w:hyperlink r:id="rId29" w:history="1">
              <w:r w:rsidRPr="00E53841">
                <w:rPr>
                  <w:rStyle w:val="Hypertextovodkaz"/>
                  <w:rFonts w:ascii="Verdana" w:hAnsi="Verdana"/>
                  <w:sz w:val="18"/>
                  <w:szCs w:val="18"/>
                </w:rPr>
                <w:t>Jarmar</w:t>
              </w:r>
              <w:r w:rsidRPr="00E53841">
                <w:rPr>
                  <w:rStyle w:val="Hypertextovodkaz"/>
                  <w:rFonts w:ascii="Verdana" w:eastAsia="Times New Roman" w:hAnsi="Verdana" w:cs="Arial"/>
                  <w:sz w:val="18"/>
                  <w:szCs w:val="18"/>
                  <w:lang w:eastAsia="cs-CZ"/>
                </w:rPr>
                <w:t>@spravazeleznic.cz</w:t>
              </w:r>
            </w:hyperlink>
            <w:r w:rsidRPr="00E53841">
              <w:rPr>
                <w:rFonts w:ascii="Verdana" w:eastAsia="Times New Roman" w:hAnsi="Verdana" w:cs="Arial"/>
                <w:sz w:val="18"/>
                <w:szCs w:val="18"/>
                <w:lang w:eastAsia="cs-CZ"/>
              </w:rPr>
              <w:t xml:space="preserve"> </w:t>
            </w:r>
          </w:p>
        </w:tc>
      </w:tr>
      <w:tr w:rsidR="00E53841" w:rsidRPr="00F507AA" w14:paraId="364D0949" w14:textId="77777777" w:rsidTr="00E53841">
        <w:tc>
          <w:tcPr>
            <w:tcW w:w="3056" w:type="dxa"/>
          </w:tcPr>
          <w:p w14:paraId="505B3FC4" w14:textId="77777777" w:rsidR="00E53841" w:rsidRPr="00F507AA" w:rsidRDefault="00E53841" w:rsidP="00E53841">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Telefon</w:t>
            </w:r>
          </w:p>
        </w:tc>
        <w:tc>
          <w:tcPr>
            <w:tcW w:w="5812" w:type="dxa"/>
          </w:tcPr>
          <w:p w14:paraId="57AA2B54" w14:textId="0A288FFD" w:rsidR="00E53841" w:rsidRPr="00F507AA" w:rsidRDefault="00E53841" w:rsidP="00E53841">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+420 724 236 174</w:t>
            </w:r>
          </w:p>
        </w:tc>
      </w:tr>
      <w:tr w:rsidR="00E53841" w:rsidRPr="00E53841" w14:paraId="0535CB57" w14:textId="77777777" w:rsidTr="00E53841">
        <w:tc>
          <w:tcPr>
            <w:tcW w:w="3056" w:type="dxa"/>
            <w:shd w:val="clear" w:color="auto" w:fill="F2F2F2" w:themeFill="background1" w:themeFillShade="F2"/>
          </w:tcPr>
          <w:p w14:paraId="28792C75" w14:textId="77777777" w:rsidR="00E53841" w:rsidRPr="00E53841" w:rsidRDefault="00E53841" w:rsidP="00187672">
            <w:pPr>
              <w:spacing w:before="40" w:after="40"/>
              <w:jc w:val="both"/>
              <w:rPr>
                <w:rFonts w:ascii="Verdana" w:eastAsiaTheme="minorHAnsi" w:hAnsi="Verdana" w:cstheme="minorBidi"/>
                <w:sz w:val="18"/>
                <w:szCs w:val="18"/>
              </w:rPr>
            </w:pPr>
            <w:r w:rsidRPr="00E53841">
              <w:rPr>
                <w:rFonts w:ascii="Verdana" w:eastAsiaTheme="minorHAnsi" w:hAnsi="Verdana" w:cstheme="minorBidi"/>
                <w:b/>
                <w:sz w:val="18"/>
                <w:szCs w:val="18"/>
              </w:rPr>
              <w:t>Jméno a příjmení</w:t>
            </w:r>
          </w:p>
        </w:tc>
        <w:tc>
          <w:tcPr>
            <w:tcW w:w="5812" w:type="dxa"/>
            <w:shd w:val="clear" w:color="auto" w:fill="F2F2F2" w:themeFill="background1" w:themeFillShade="F2"/>
          </w:tcPr>
          <w:p w14:paraId="4BAB49AA" w14:textId="77777777" w:rsidR="00E53841" w:rsidRPr="00E53841" w:rsidRDefault="00E53841" w:rsidP="00187672">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Tomáš DRLÍK</w:t>
            </w:r>
          </w:p>
        </w:tc>
      </w:tr>
      <w:tr w:rsidR="00E53841" w:rsidRPr="00E53841" w14:paraId="2DDACA4C" w14:textId="77777777" w:rsidTr="00E53841">
        <w:tc>
          <w:tcPr>
            <w:tcW w:w="3056" w:type="dxa"/>
          </w:tcPr>
          <w:p w14:paraId="7BC66E24" w14:textId="77777777" w:rsidR="00E53841" w:rsidRPr="00E53841" w:rsidRDefault="00E53841" w:rsidP="00187672">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Adresa</w:t>
            </w:r>
          </w:p>
        </w:tc>
        <w:tc>
          <w:tcPr>
            <w:tcW w:w="5812" w:type="dxa"/>
          </w:tcPr>
          <w:p w14:paraId="356A5E52" w14:textId="77777777" w:rsidR="00E53841" w:rsidRPr="00E53841" w:rsidRDefault="00E53841" w:rsidP="00E53841">
            <w:pPr>
              <w:pStyle w:val="Tabulka"/>
              <w:rPr>
                <w:rFonts w:ascii="Verdana" w:eastAsia="Times New Roman" w:hAnsi="Verdana" w:cs="Arial"/>
                <w:lang w:eastAsia="cs-CZ"/>
              </w:rPr>
            </w:pPr>
            <w:r w:rsidRPr="00E53841">
              <w:rPr>
                <w:rFonts w:ascii="Verdana" w:eastAsia="Times New Roman" w:hAnsi="Verdana" w:cs="Arial"/>
                <w:lang w:eastAsia="cs-CZ"/>
              </w:rPr>
              <w:t>Správa železnic, státní organizace, OŘ OVA, Pavlovičky 126,</w:t>
            </w:r>
          </w:p>
          <w:p w14:paraId="6BC98AB2" w14:textId="4CB13FBD" w:rsidR="00E53841" w:rsidRPr="00E53841" w:rsidRDefault="00E53841" w:rsidP="00E53841">
            <w:pPr>
              <w:spacing w:before="40" w:after="40"/>
              <w:jc w:val="both"/>
              <w:rPr>
                <w:rFonts w:ascii="Verdana" w:eastAsiaTheme="minorHAnsi" w:hAnsi="Verdana" w:cstheme="minorBidi"/>
                <w:sz w:val="18"/>
                <w:szCs w:val="18"/>
              </w:rPr>
            </w:pPr>
            <w:r w:rsidRPr="00E53841">
              <w:rPr>
                <w:rFonts w:ascii="Verdana" w:eastAsia="Times New Roman" w:hAnsi="Verdana" w:cs="Arial"/>
                <w:lang w:eastAsia="cs-CZ"/>
              </w:rPr>
              <w:t>779 00 Olomouc</w:t>
            </w:r>
          </w:p>
        </w:tc>
      </w:tr>
      <w:tr w:rsidR="00E53841" w:rsidRPr="00E53841" w14:paraId="29686D5A" w14:textId="77777777" w:rsidTr="00E53841">
        <w:tc>
          <w:tcPr>
            <w:tcW w:w="3056" w:type="dxa"/>
          </w:tcPr>
          <w:p w14:paraId="3D8F945C" w14:textId="77777777" w:rsidR="00E53841" w:rsidRPr="00E53841" w:rsidRDefault="00E53841" w:rsidP="00187672">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E-mail</w:t>
            </w:r>
          </w:p>
        </w:tc>
        <w:tc>
          <w:tcPr>
            <w:tcW w:w="5812" w:type="dxa"/>
          </w:tcPr>
          <w:p w14:paraId="483B6397" w14:textId="345864FB" w:rsidR="00E53841" w:rsidRPr="00E53841" w:rsidRDefault="00E53841" w:rsidP="00187672">
            <w:pPr>
              <w:spacing w:before="40" w:after="40"/>
              <w:jc w:val="both"/>
              <w:rPr>
                <w:rFonts w:ascii="Verdana" w:eastAsiaTheme="minorHAnsi" w:hAnsi="Verdana" w:cstheme="minorBidi"/>
                <w:sz w:val="18"/>
                <w:szCs w:val="18"/>
              </w:rPr>
            </w:pPr>
            <w:hyperlink r:id="rId30" w:history="1">
              <w:r w:rsidRPr="00E53841">
                <w:rPr>
                  <w:rStyle w:val="Hypertextovodkaz"/>
                  <w:rFonts w:ascii="Verdana" w:eastAsia="Times New Roman" w:hAnsi="Verdana" w:cs="Arial"/>
                  <w:sz w:val="18"/>
                  <w:szCs w:val="18"/>
                  <w:lang w:eastAsia="cs-CZ"/>
                </w:rPr>
                <w:t>Drlik@spravazeleznic.cz</w:t>
              </w:r>
            </w:hyperlink>
            <w:r w:rsidRPr="00E53841">
              <w:rPr>
                <w:rFonts w:ascii="Verdana" w:eastAsia="Times New Roman" w:hAnsi="Verdana" w:cs="Arial"/>
                <w:sz w:val="18"/>
                <w:szCs w:val="18"/>
                <w:lang w:eastAsia="cs-CZ"/>
              </w:rPr>
              <w:t xml:space="preserve"> </w:t>
            </w:r>
          </w:p>
        </w:tc>
      </w:tr>
      <w:tr w:rsidR="00E53841" w:rsidRPr="00F507AA" w14:paraId="0C765852" w14:textId="77777777" w:rsidTr="00E53841">
        <w:tc>
          <w:tcPr>
            <w:tcW w:w="3056" w:type="dxa"/>
          </w:tcPr>
          <w:p w14:paraId="2637D2D7" w14:textId="77777777" w:rsidR="00E53841" w:rsidRPr="00F507AA" w:rsidRDefault="00E53841" w:rsidP="00187672">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Telefon</w:t>
            </w:r>
          </w:p>
        </w:tc>
        <w:tc>
          <w:tcPr>
            <w:tcW w:w="5812" w:type="dxa"/>
          </w:tcPr>
          <w:p w14:paraId="46A03DF9" w14:textId="78DC043A" w:rsidR="00E53841" w:rsidRPr="00F507AA" w:rsidRDefault="00E53841" w:rsidP="00187672">
            <w:pPr>
              <w:spacing w:before="40" w:after="40"/>
              <w:jc w:val="both"/>
              <w:rPr>
                <w:rFonts w:ascii="Verdana" w:eastAsiaTheme="minorHAnsi" w:hAnsi="Verdana" w:cstheme="minorBidi"/>
                <w:sz w:val="18"/>
                <w:szCs w:val="18"/>
              </w:rPr>
            </w:pPr>
            <w:r w:rsidRPr="00E53841">
              <w:rPr>
                <w:rFonts w:ascii="Verdana" w:eastAsiaTheme="minorHAnsi" w:hAnsi="Verdana" w:cstheme="minorBidi"/>
                <w:sz w:val="18"/>
                <w:szCs w:val="18"/>
              </w:rPr>
              <w:t>+420 725 275 442</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lastRenderedPageBreak/>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F1682D" w:rsidRDefault="006B68C6" w:rsidP="006B68C6">
      <w:pPr>
        <w:spacing w:before="360" w:after="0"/>
        <w:jc w:val="both"/>
        <w:rPr>
          <w:rFonts w:ascii="Verdana" w:hAnsi="Verdana"/>
          <w:sz w:val="18"/>
          <w:szCs w:val="18"/>
        </w:rPr>
      </w:pPr>
      <w:r w:rsidRPr="00F1682D">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F1682D" w:rsidRDefault="006B68C6" w:rsidP="006B68C6">
      <w:pPr>
        <w:spacing w:before="120" w:after="0"/>
        <w:jc w:val="both"/>
        <w:rPr>
          <w:rFonts w:ascii="Verdana" w:hAnsi="Verdana"/>
          <w:sz w:val="18"/>
          <w:szCs w:val="18"/>
        </w:rPr>
      </w:pPr>
      <w:r w:rsidRPr="00F1682D">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F1682D" w:rsidRDefault="006B68C6" w:rsidP="006B68C6">
      <w:pPr>
        <w:spacing w:before="120" w:after="0"/>
        <w:jc w:val="both"/>
        <w:rPr>
          <w:rFonts w:ascii="Verdana" w:hAnsi="Verdana"/>
          <w:sz w:val="18"/>
          <w:szCs w:val="18"/>
        </w:rPr>
      </w:pPr>
      <w:r w:rsidRPr="00F1682D">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F1682D">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F1682D">
        <w:rPr>
          <w:rFonts w:ascii="Verdana" w:hAnsi="Verdana"/>
          <w:sz w:val="18"/>
          <w:szCs w:val="18"/>
        </w:rPr>
        <w:t xml:space="preserve">současně </w:t>
      </w:r>
      <w:r w:rsidRPr="00F1682D">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4"/>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1"/>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5"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5"/>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2"/>
      <w:footerReference w:type="first" r:id="rId33"/>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5AB22" w14:textId="77777777" w:rsidR="00E53D68" w:rsidRDefault="00E53D68" w:rsidP="003706CB">
      <w:pPr>
        <w:spacing w:after="0" w:line="240" w:lineRule="auto"/>
      </w:pPr>
      <w:r>
        <w:separator/>
      </w:r>
    </w:p>
  </w:endnote>
  <w:endnote w:type="continuationSeparator" w:id="0">
    <w:p w14:paraId="44482E33" w14:textId="77777777" w:rsidR="00E53D68" w:rsidRDefault="00E53D68" w:rsidP="003706CB">
      <w:pPr>
        <w:spacing w:after="0" w:line="240" w:lineRule="auto"/>
      </w:pPr>
      <w:r>
        <w:continuationSeparator/>
      </w:r>
    </w:p>
  </w:endnote>
  <w:endnote w:type="continuationNotice" w:id="1">
    <w:p w14:paraId="32E602B6" w14:textId="77777777" w:rsidR="00E53D68" w:rsidRDefault="00E53D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15D1BC40"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7702515C"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745BC6">
      <w:rPr>
        <w:rFonts w:ascii="Verdana" w:eastAsia="Verdana" w:hAnsi="Verdana"/>
        <w:noProof/>
        <w:color w:val="808080" w:themeColor="background1" w:themeShade="80"/>
        <w:sz w:val="12"/>
        <w:szCs w:val="12"/>
      </w:rPr>
      <w:t>VZ 635</w:t>
    </w:r>
    <w:r w:rsidR="00745BC6" w:rsidRPr="00745BC6">
      <w:rPr>
        <w:rFonts w:ascii="Verdana" w:eastAsia="Verdana" w:hAnsi="Verdana"/>
        <w:noProof/>
        <w:color w:val="808080" w:themeColor="background1" w:themeShade="80"/>
        <w:sz w:val="12"/>
        <w:szCs w:val="12"/>
      </w:rPr>
      <w:t>26012</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2E2C61F7"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AC635F">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967292">
      <w:rPr>
        <w:rFonts w:ascii="Verdana" w:eastAsia="Verdana" w:hAnsi="Verdana"/>
        <w:noProof/>
        <w:color w:val="808080" w:themeColor="background1" w:themeShade="80"/>
        <w:sz w:val="12"/>
        <w:szCs w:val="12"/>
      </w:rPr>
      <w:t>VZ 635</w:t>
    </w:r>
    <w:r w:rsidR="00967292" w:rsidRPr="00967292">
      <w:rPr>
        <w:rFonts w:ascii="Verdana" w:eastAsia="Verdana" w:hAnsi="Verdana"/>
        <w:noProof/>
        <w:color w:val="808080" w:themeColor="background1" w:themeShade="80"/>
        <w:sz w:val="12"/>
        <w:szCs w:val="12"/>
      </w:rPr>
      <w:t>26012</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6A477E2D"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AC635F">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D75F8">
      <w:rPr>
        <w:rFonts w:ascii="Verdana" w:eastAsia="Verdana" w:hAnsi="Verdana"/>
        <w:noProof/>
        <w:color w:val="808080" w:themeColor="background1" w:themeShade="80"/>
        <w:sz w:val="12"/>
        <w:szCs w:val="12"/>
      </w:rPr>
      <w:t>VZ</w:t>
    </w:r>
    <w:r w:rsidR="006D75F8">
      <w:rPr>
        <w:rFonts w:ascii="Verdana" w:eastAsia="Verdana" w:hAnsi="Verdana"/>
        <w:noProof/>
        <w:color w:val="808080" w:themeColor="background1" w:themeShade="80"/>
        <w:sz w:val="12"/>
        <w:szCs w:val="12"/>
      </w:rPr>
      <w:t xml:space="preserve"> </w:t>
    </w:r>
    <w:r w:rsidR="005F4932" w:rsidRPr="006D75F8">
      <w:rPr>
        <w:rFonts w:ascii="Verdana" w:eastAsia="Verdana" w:hAnsi="Verdana"/>
        <w:noProof/>
        <w:color w:val="808080" w:themeColor="background1" w:themeShade="80"/>
        <w:sz w:val="12"/>
        <w:szCs w:val="12"/>
      </w:rPr>
      <w:t>635</w:t>
    </w:r>
    <w:r w:rsidR="006D75F8" w:rsidRPr="006D75F8">
      <w:rPr>
        <w:rFonts w:ascii="Verdana" w:eastAsia="Verdana" w:hAnsi="Verdana"/>
        <w:noProof/>
        <w:color w:val="808080" w:themeColor="background1" w:themeShade="80"/>
        <w:sz w:val="12"/>
        <w:szCs w:val="12"/>
      </w:rPr>
      <w:t>26012</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347AD551" w14:textId="62E62F76" w:rsidR="00C51E39" w:rsidRDefault="005F4932" w:rsidP="006D75F8">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AC635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6D75F8">
      <w:rPr>
        <w:rFonts w:ascii="Verdana" w:eastAsia="Verdana" w:hAnsi="Verdana"/>
        <w:noProof/>
        <w:color w:val="808080" w:themeColor="background1" w:themeShade="80"/>
        <w:sz w:val="12"/>
        <w:szCs w:val="12"/>
      </w:rPr>
      <w:t>VZ</w:t>
    </w:r>
    <w:r w:rsidR="006D75F8">
      <w:rPr>
        <w:rFonts w:ascii="Verdana" w:eastAsia="Verdana" w:hAnsi="Verdana"/>
        <w:noProof/>
        <w:color w:val="808080" w:themeColor="background1" w:themeShade="80"/>
        <w:sz w:val="12"/>
        <w:szCs w:val="12"/>
      </w:rPr>
      <w:t xml:space="preserve"> </w:t>
    </w:r>
    <w:r w:rsidRPr="006D75F8">
      <w:rPr>
        <w:rFonts w:ascii="Verdana" w:eastAsia="Verdana" w:hAnsi="Verdana"/>
        <w:noProof/>
        <w:color w:val="808080" w:themeColor="background1" w:themeShade="80"/>
        <w:sz w:val="12"/>
        <w:szCs w:val="12"/>
      </w:rPr>
      <w:t>635</w:t>
    </w:r>
    <w:r w:rsidR="006D75F8" w:rsidRPr="006D75F8">
      <w:rPr>
        <w:rFonts w:ascii="Verdana" w:eastAsia="Verdana" w:hAnsi="Verdana"/>
        <w:noProof/>
        <w:color w:val="808080" w:themeColor="background1" w:themeShade="80"/>
        <w:sz w:val="12"/>
        <w:szCs w:val="12"/>
      </w:rPr>
      <w:t>26012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3A7B026F"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AC635F">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5F4932" w:rsidRPr="006D75F8">
      <w:rPr>
        <w:rFonts w:ascii="Verdana" w:eastAsia="Verdana" w:hAnsi="Verdana"/>
        <w:noProof/>
        <w:color w:val="808080" w:themeColor="background1" w:themeShade="80"/>
        <w:sz w:val="12"/>
        <w:szCs w:val="12"/>
      </w:rPr>
      <w:t>635</w:t>
    </w:r>
    <w:r w:rsidR="006D75F8" w:rsidRPr="006D75F8">
      <w:rPr>
        <w:rFonts w:ascii="Verdana" w:eastAsia="Verdana" w:hAnsi="Verdana"/>
        <w:noProof/>
        <w:color w:val="808080" w:themeColor="background1" w:themeShade="80"/>
        <w:sz w:val="12"/>
        <w:szCs w:val="12"/>
      </w:rPr>
      <w:t>26012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53D98FFF"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AC635F">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6D75F8">
      <w:rPr>
        <w:rFonts w:ascii="Verdana" w:eastAsia="Verdana" w:hAnsi="Verdana"/>
        <w:noProof/>
        <w:color w:val="808080" w:themeColor="background1" w:themeShade="80"/>
        <w:sz w:val="12"/>
        <w:szCs w:val="12"/>
      </w:rPr>
      <w:t>635</w:t>
    </w:r>
    <w:r w:rsidR="006D75F8" w:rsidRPr="006D75F8">
      <w:rPr>
        <w:rFonts w:ascii="Verdana" w:eastAsia="Verdana" w:hAnsi="Verdana"/>
        <w:noProof/>
        <w:color w:val="808080" w:themeColor="background1" w:themeShade="80"/>
        <w:sz w:val="12"/>
        <w:szCs w:val="12"/>
      </w:rPr>
      <w:t>26012</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5D129EBE"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AC635F">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967292">
      <w:rPr>
        <w:rFonts w:ascii="Verdana" w:eastAsia="Verdana" w:hAnsi="Verdana"/>
        <w:noProof/>
        <w:color w:val="808080" w:themeColor="background1" w:themeShade="80"/>
        <w:sz w:val="12"/>
        <w:szCs w:val="12"/>
      </w:rPr>
      <w:t>635</w:t>
    </w:r>
    <w:r w:rsidR="00967292" w:rsidRPr="00967292">
      <w:rPr>
        <w:rFonts w:ascii="Verdana" w:eastAsia="Verdana" w:hAnsi="Verdana"/>
        <w:noProof/>
        <w:color w:val="808080" w:themeColor="background1" w:themeShade="80"/>
        <w:sz w:val="12"/>
        <w:szCs w:val="12"/>
      </w:rPr>
      <w:t>26012</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5023F" w14:textId="77777777" w:rsidR="00E53D68" w:rsidRDefault="00E53D68" w:rsidP="003706CB">
      <w:pPr>
        <w:spacing w:after="0" w:line="240" w:lineRule="auto"/>
      </w:pPr>
      <w:r>
        <w:separator/>
      </w:r>
    </w:p>
  </w:footnote>
  <w:footnote w:type="continuationSeparator" w:id="0">
    <w:p w14:paraId="7263FC10" w14:textId="77777777" w:rsidR="00E53D68" w:rsidRDefault="00E53D68" w:rsidP="003706CB">
      <w:pPr>
        <w:spacing w:after="0" w:line="240" w:lineRule="auto"/>
      </w:pPr>
      <w:r>
        <w:continuationSeparator/>
      </w:r>
    </w:p>
  </w:footnote>
  <w:footnote w:type="continuationNotice" w:id="1">
    <w:p w14:paraId="5B231A22" w14:textId="77777777" w:rsidR="00E53D68" w:rsidRDefault="00E53D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1210D405"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683D90">
      <w:rPr>
        <w:rFonts w:ascii="Verdana" w:hAnsi="Verdana"/>
        <w:sz w:val="18"/>
        <w:szCs w:val="18"/>
      </w:rPr>
      <w:t>6</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4F16B99B"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AF7FB1"/>
    <w:multiLevelType w:val="hybridMultilevel"/>
    <w:tmpl w:val="863E5CA2"/>
    <w:lvl w:ilvl="0" w:tplc="E5DCBB8C">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1"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8BC2497"/>
    <w:multiLevelType w:val="hybridMultilevel"/>
    <w:tmpl w:val="93187102"/>
    <w:lvl w:ilvl="0" w:tplc="BF9C34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6" w15:restartNumberingAfterBreak="0">
    <w:nsid w:val="4E92799B"/>
    <w:multiLevelType w:val="hybridMultilevel"/>
    <w:tmpl w:val="A28A24AE"/>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3"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775E206B"/>
    <w:multiLevelType w:val="hybridMultilevel"/>
    <w:tmpl w:val="E1BC775A"/>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5"/>
  </w:num>
  <w:num w:numId="2" w16cid:durableId="237326701">
    <w:abstractNumId w:val="32"/>
  </w:num>
  <w:num w:numId="3" w16cid:durableId="1672484051">
    <w:abstractNumId w:val="25"/>
  </w:num>
  <w:num w:numId="4" w16cid:durableId="1134637143">
    <w:abstractNumId w:val="3"/>
  </w:num>
  <w:num w:numId="5" w16cid:durableId="1488090344">
    <w:abstractNumId w:val="29"/>
  </w:num>
  <w:num w:numId="6" w16cid:durableId="1193614874">
    <w:abstractNumId w:val="10"/>
  </w:num>
  <w:num w:numId="7" w16cid:durableId="1369185909">
    <w:abstractNumId w:val="2"/>
  </w:num>
  <w:num w:numId="8" w16cid:durableId="815292980">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23"/>
  </w:num>
  <w:num w:numId="10" w16cid:durableId="831530341">
    <w:abstractNumId w:val="30"/>
  </w:num>
  <w:num w:numId="11" w16cid:durableId="606157626">
    <w:abstractNumId w:val="7"/>
  </w:num>
  <w:num w:numId="12" w16cid:durableId="1559778599">
    <w:abstractNumId w:val="31"/>
  </w:num>
  <w:num w:numId="13" w16cid:durableId="1696345391">
    <w:abstractNumId w:val="19"/>
  </w:num>
  <w:num w:numId="14" w16cid:durableId="701326962">
    <w:abstractNumId w:val="29"/>
  </w:num>
  <w:num w:numId="15" w16cid:durableId="11107393">
    <w:abstractNumId w:val="10"/>
  </w:num>
  <w:num w:numId="16" w16cid:durableId="852113866">
    <w:abstractNumId w:val="6"/>
  </w:num>
  <w:num w:numId="17" w16cid:durableId="20387754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6"/>
  </w:num>
  <w:num w:numId="19" w16cid:durableId="2036155724">
    <w:abstractNumId w:val="8"/>
  </w:num>
  <w:num w:numId="20" w16cid:durableId="1352949808">
    <w:abstractNumId w:val="10"/>
  </w:num>
  <w:num w:numId="21" w16cid:durableId="1151945049">
    <w:abstractNumId w:val="12"/>
  </w:num>
  <w:num w:numId="22" w16cid:durableId="1305307160">
    <w:abstractNumId w:val="28"/>
  </w:num>
  <w:num w:numId="23" w16cid:durableId="1318191618">
    <w:abstractNumId w:val="1"/>
  </w:num>
  <w:num w:numId="24" w16cid:durableId="506866829">
    <w:abstractNumId w:val="5"/>
  </w:num>
  <w:num w:numId="25" w16cid:durableId="662663295">
    <w:abstractNumId w:val="10"/>
  </w:num>
  <w:num w:numId="26" w16cid:durableId="1686177852">
    <w:abstractNumId w:val="17"/>
  </w:num>
  <w:num w:numId="27" w16cid:durableId="2113431715">
    <w:abstractNumId w:val="0"/>
  </w:num>
  <w:num w:numId="28" w16cid:durableId="527371233">
    <w:abstractNumId w:val="9"/>
  </w:num>
  <w:num w:numId="29" w16cid:durableId="189032432">
    <w:abstractNumId w:val="18"/>
  </w:num>
  <w:num w:numId="30" w16cid:durableId="1779255187">
    <w:abstractNumId w:val="29"/>
  </w:num>
  <w:num w:numId="31" w16cid:durableId="1303732779">
    <w:abstractNumId w:val="24"/>
  </w:num>
  <w:num w:numId="32" w16cid:durableId="1666278997">
    <w:abstractNumId w:val="21"/>
  </w:num>
  <w:num w:numId="33" w16cid:durableId="2015113046">
    <w:abstractNumId w:val="37"/>
  </w:num>
  <w:num w:numId="34" w16cid:durableId="1851799817">
    <w:abstractNumId w:val="25"/>
    <w:lvlOverride w:ilvl="0">
      <w:startOverride w:val="1"/>
    </w:lvlOverride>
  </w:num>
  <w:num w:numId="35" w16cid:durableId="1436629840">
    <w:abstractNumId w:val="14"/>
  </w:num>
  <w:num w:numId="36" w16cid:durableId="1915431490">
    <w:abstractNumId w:val="29"/>
  </w:num>
  <w:num w:numId="37" w16cid:durableId="1580287374">
    <w:abstractNumId w:val="29"/>
  </w:num>
  <w:num w:numId="38" w16cid:durableId="1343360300">
    <w:abstractNumId w:val="4"/>
  </w:num>
  <w:num w:numId="39" w16cid:durableId="1995258040">
    <w:abstractNumId w:val="20"/>
  </w:num>
  <w:num w:numId="40" w16cid:durableId="955722313">
    <w:abstractNumId w:val="33"/>
  </w:num>
  <w:num w:numId="41" w16cid:durableId="1785878450">
    <w:abstractNumId w:val="26"/>
  </w:num>
  <w:num w:numId="42" w16cid:durableId="1404374725">
    <w:abstractNumId w:val="35"/>
  </w:num>
  <w:num w:numId="43" w16cid:durableId="478613708">
    <w:abstractNumId w:val="13"/>
  </w:num>
  <w:num w:numId="44" w16cid:durableId="1514034001">
    <w:abstractNumId w:val="22"/>
  </w:num>
  <w:num w:numId="45" w16cid:durableId="809782918">
    <w:abstractNumId w:val="16"/>
  </w:num>
  <w:num w:numId="46" w16cid:durableId="1406687882">
    <w:abstractNumId w:val="10"/>
  </w:num>
  <w:num w:numId="47" w16cid:durableId="942811148">
    <w:abstractNumId w:val="10"/>
  </w:num>
  <w:num w:numId="48" w16cid:durableId="169541926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4AE"/>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5BEB"/>
    <w:rsid w:val="000866D2"/>
    <w:rsid w:val="00097BF7"/>
    <w:rsid w:val="00097F79"/>
    <w:rsid w:val="000A3CC2"/>
    <w:rsid w:val="000A53AE"/>
    <w:rsid w:val="000A5BC6"/>
    <w:rsid w:val="000A6F2A"/>
    <w:rsid w:val="000B560C"/>
    <w:rsid w:val="000B6260"/>
    <w:rsid w:val="000C0110"/>
    <w:rsid w:val="000C4186"/>
    <w:rsid w:val="000C5A20"/>
    <w:rsid w:val="000C5CCC"/>
    <w:rsid w:val="000C7132"/>
    <w:rsid w:val="000D08FA"/>
    <w:rsid w:val="000D2286"/>
    <w:rsid w:val="000D59B0"/>
    <w:rsid w:val="000D5B52"/>
    <w:rsid w:val="000D5E27"/>
    <w:rsid w:val="000E43FD"/>
    <w:rsid w:val="000E5DAD"/>
    <w:rsid w:val="000F158D"/>
    <w:rsid w:val="000F65D4"/>
    <w:rsid w:val="00110C41"/>
    <w:rsid w:val="001119A2"/>
    <w:rsid w:val="00113027"/>
    <w:rsid w:val="001228C5"/>
    <w:rsid w:val="00125333"/>
    <w:rsid w:val="00127F99"/>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3359"/>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45B1"/>
    <w:rsid w:val="0020690B"/>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94869"/>
    <w:rsid w:val="002A11CD"/>
    <w:rsid w:val="002A6636"/>
    <w:rsid w:val="002A761C"/>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2E9E"/>
    <w:rsid w:val="0040306C"/>
    <w:rsid w:val="00404FCB"/>
    <w:rsid w:val="0040600D"/>
    <w:rsid w:val="00410560"/>
    <w:rsid w:val="004135D3"/>
    <w:rsid w:val="00425375"/>
    <w:rsid w:val="0044625A"/>
    <w:rsid w:val="0044630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6E5D"/>
    <w:rsid w:val="004A1501"/>
    <w:rsid w:val="004A33DA"/>
    <w:rsid w:val="004A5633"/>
    <w:rsid w:val="004B0429"/>
    <w:rsid w:val="004B3A38"/>
    <w:rsid w:val="004B403E"/>
    <w:rsid w:val="004B71BA"/>
    <w:rsid w:val="004B744D"/>
    <w:rsid w:val="004C3347"/>
    <w:rsid w:val="004D235B"/>
    <w:rsid w:val="004D3F5F"/>
    <w:rsid w:val="004D50CB"/>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3551A"/>
    <w:rsid w:val="0054445F"/>
    <w:rsid w:val="00544B8E"/>
    <w:rsid w:val="00546176"/>
    <w:rsid w:val="005469B1"/>
    <w:rsid w:val="00560216"/>
    <w:rsid w:val="005609AE"/>
    <w:rsid w:val="005611A1"/>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6498"/>
    <w:rsid w:val="00622A6B"/>
    <w:rsid w:val="00623C53"/>
    <w:rsid w:val="006257CE"/>
    <w:rsid w:val="006310BF"/>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3D90"/>
    <w:rsid w:val="006848CF"/>
    <w:rsid w:val="00685D2E"/>
    <w:rsid w:val="00687186"/>
    <w:rsid w:val="00692138"/>
    <w:rsid w:val="006A488A"/>
    <w:rsid w:val="006A4A0B"/>
    <w:rsid w:val="006B68C6"/>
    <w:rsid w:val="006C068F"/>
    <w:rsid w:val="006C21B2"/>
    <w:rsid w:val="006C3217"/>
    <w:rsid w:val="006D0B72"/>
    <w:rsid w:val="006D1ACE"/>
    <w:rsid w:val="006D4716"/>
    <w:rsid w:val="006D75F8"/>
    <w:rsid w:val="006E016F"/>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42CFF"/>
    <w:rsid w:val="0074429B"/>
    <w:rsid w:val="00745BC6"/>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3166"/>
    <w:rsid w:val="007C111C"/>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70BF"/>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1196"/>
    <w:rsid w:val="008A3CF6"/>
    <w:rsid w:val="008A3D61"/>
    <w:rsid w:val="008A5BE4"/>
    <w:rsid w:val="008A6A85"/>
    <w:rsid w:val="008A6F26"/>
    <w:rsid w:val="008B1A0A"/>
    <w:rsid w:val="008B2A9F"/>
    <w:rsid w:val="008B5521"/>
    <w:rsid w:val="008B608E"/>
    <w:rsid w:val="008B6765"/>
    <w:rsid w:val="008C0B5E"/>
    <w:rsid w:val="008C1439"/>
    <w:rsid w:val="008C1DEB"/>
    <w:rsid w:val="008C44C1"/>
    <w:rsid w:val="008C566E"/>
    <w:rsid w:val="008D0F83"/>
    <w:rsid w:val="008D7572"/>
    <w:rsid w:val="008F0D1F"/>
    <w:rsid w:val="008F0E4A"/>
    <w:rsid w:val="008F1BAF"/>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67292"/>
    <w:rsid w:val="00972745"/>
    <w:rsid w:val="00976F5F"/>
    <w:rsid w:val="009801AE"/>
    <w:rsid w:val="00981807"/>
    <w:rsid w:val="00987103"/>
    <w:rsid w:val="0098748B"/>
    <w:rsid w:val="00997082"/>
    <w:rsid w:val="009A14C7"/>
    <w:rsid w:val="009A2EEB"/>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25104"/>
    <w:rsid w:val="00A275ED"/>
    <w:rsid w:val="00A316C1"/>
    <w:rsid w:val="00A316C8"/>
    <w:rsid w:val="00A323DE"/>
    <w:rsid w:val="00A34CB2"/>
    <w:rsid w:val="00A43AE3"/>
    <w:rsid w:val="00A46AAE"/>
    <w:rsid w:val="00A54BD5"/>
    <w:rsid w:val="00A606A2"/>
    <w:rsid w:val="00A65560"/>
    <w:rsid w:val="00A72DB9"/>
    <w:rsid w:val="00A75149"/>
    <w:rsid w:val="00A75F49"/>
    <w:rsid w:val="00A7658C"/>
    <w:rsid w:val="00A77CA7"/>
    <w:rsid w:val="00A92237"/>
    <w:rsid w:val="00A92E45"/>
    <w:rsid w:val="00A976F4"/>
    <w:rsid w:val="00AA239D"/>
    <w:rsid w:val="00AA25B3"/>
    <w:rsid w:val="00AA2A2D"/>
    <w:rsid w:val="00AA435D"/>
    <w:rsid w:val="00AA7FE5"/>
    <w:rsid w:val="00AB2949"/>
    <w:rsid w:val="00AB6FB4"/>
    <w:rsid w:val="00AC519A"/>
    <w:rsid w:val="00AC635F"/>
    <w:rsid w:val="00AC677F"/>
    <w:rsid w:val="00AC78D0"/>
    <w:rsid w:val="00AC7EF9"/>
    <w:rsid w:val="00AD40DB"/>
    <w:rsid w:val="00AD42A8"/>
    <w:rsid w:val="00AD7B17"/>
    <w:rsid w:val="00AE079C"/>
    <w:rsid w:val="00AE146B"/>
    <w:rsid w:val="00AE25F7"/>
    <w:rsid w:val="00AE3D78"/>
    <w:rsid w:val="00AE3DAC"/>
    <w:rsid w:val="00AE7952"/>
    <w:rsid w:val="00AF0F95"/>
    <w:rsid w:val="00AF5B76"/>
    <w:rsid w:val="00B03468"/>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19CA"/>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75194"/>
    <w:rsid w:val="00C90BCF"/>
    <w:rsid w:val="00C91666"/>
    <w:rsid w:val="00C928F9"/>
    <w:rsid w:val="00C951D3"/>
    <w:rsid w:val="00CA5E7B"/>
    <w:rsid w:val="00CA7C40"/>
    <w:rsid w:val="00CA7EFE"/>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6045"/>
    <w:rsid w:val="00E53841"/>
    <w:rsid w:val="00E53D68"/>
    <w:rsid w:val="00E5485A"/>
    <w:rsid w:val="00E57A32"/>
    <w:rsid w:val="00E60AF0"/>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41F0"/>
    <w:rsid w:val="00EB50B3"/>
    <w:rsid w:val="00EB7BE5"/>
    <w:rsid w:val="00EC07BD"/>
    <w:rsid w:val="00ED0D45"/>
    <w:rsid w:val="00ED1370"/>
    <w:rsid w:val="00ED1C3B"/>
    <w:rsid w:val="00ED3E18"/>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82D"/>
    <w:rsid w:val="00F16C52"/>
    <w:rsid w:val="00F22E45"/>
    <w:rsid w:val="00F22ECE"/>
    <w:rsid w:val="00F230DE"/>
    <w:rsid w:val="00F2499A"/>
    <w:rsid w:val="00F265E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D44BF"/>
    <w:rsid w:val="00FE3EA1"/>
    <w:rsid w:val="00FF0093"/>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paragraph" w:styleId="Nadpis6">
    <w:name w:val="heading 6"/>
    <w:basedOn w:val="Normln"/>
    <w:next w:val="Normln"/>
    <w:link w:val="Nadpis6Char"/>
    <w:uiPriority w:val="9"/>
    <w:semiHidden/>
    <w:unhideWhenUsed/>
    <w:qFormat/>
    <w:rsid w:val="000D2286"/>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54BD5"/>
    <w:p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RLTextlnkuslovan">
    <w:name w:val="RL Text článku číslovaný"/>
    <w:basedOn w:val="Normln"/>
    <w:link w:val="RLTextlnkuslovanChar"/>
    <w:rsid w:val="006310BF"/>
    <w:pPr>
      <w:numPr>
        <w:ilvl w:val="1"/>
        <w:numId w:val="45"/>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6310BF"/>
    <w:pPr>
      <w:keepNext/>
      <w:numPr>
        <w:numId w:val="45"/>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6310BF"/>
    <w:rPr>
      <w:rFonts w:ascii="Calibri" w:eastAsia="Times New Roman" w:hAnsi="Calibri" w:cs="Calibri"/>
      <w:lang w:eastAsia="cs-CZ"/>
    </w:rPr>
  </w:style>
  <w:style w:type="paragraph" w:customStyle="1" w:styleId="Pododstavecsmlouvy">
    <w:name w:val="Pododstavec smlouvy"/>
    <w:basedOn w:val="RLTextlnkuslovan"/>
    <w:qFormat/>
    <w:rsid w:val="006310BF"/>
    <w:pPr>
      <w:numPr>
        <w:ilvl w:val="2"/>
      </w:numPr>
      <w:tabs>
        <w:tab w:val="num" w:pos="360"/>
        <w:tab w:val="num" w:pos="1800"/>
      </w:tabs>
      <w:ind w:left="1800" w:hanging="180"/>
    </w:pPr>
    <w:rPr>
      <w:lang w:eastAsia="en-US"/>
    </w:rPr>
  </w:style>
  <w:style w:type="character" w:customStyle="1" w:styleId="Nadpis6Char">
    <w:name w:val="Nadpis 6 Char"/>
    <w:basedOn w:val="Standardnpsmoodstavce"/>
    <w:link w:val="Nadpis6"/>
    <w:uiPriority w:val="9"/>
    <w:semiHidden/>
    <w:rsid w:val="000D2286"/>
    <w:rPr>
      <w:rFonts w:asciiTheme="majorHAnsi" w:eastAsiaTheme="majorEastAsia" w:hAnsiTheme="majorHAnsi" w:cstheme="majorBidi"/>
      <w:color w:val="243F60" w:themeColor="accent1" w:themeShade="7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hyperlink" Target="mailto:Jarma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Plesnik@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insk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hyperlink" Target="mailto:Drlik@spravazeleznic.cz"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3.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4.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4642</Words>
  <Characters>27718</Characters>
  <Application>Microsoft Office Word</Application>
  <DocSecurity>0</DocSecurity>
  <Lines>676</Lines>
  <Paragraphs>291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2026-02-19T08:18:00Z</dcterms:created>
  <dcterms:modified xsi:type="dcterms:W3CDTF">2026-02-19T08:18:00Z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